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B89" w:rsidRPr="00154D21" w:rsidRDefault="002E0B89" w:rsidP="002E0B89">
      <w:pPr>
        <w:tabs>
          <w:tab w:val="left" w:pos="709"/>
          <w:tab w:val="left" w:pos="10206"/>
        </w:tabs>
        <w:spacing w:after="0"/>
        <w:ind w:right="-284"/>
        <w:jc w:val="center"/>
        <w:rPr>
          <w:rFonts w:ascii="Times New Roman" w:hAnsi="Times New Roman"/>
          <w:b/>
          <w:sz w:val="26"/>
          <w:szCs w:val="26"/>
        </w:rPr>
      </w:pPr>
      <w:r w:rsidRPr="00154D21">
        <w:rPr>
          <w:rFonts w:ascii="Times New Roman" w:hAnsi="Times New Roman"/>
          <w:b/>
          <w:sz w:val="26"/>
          <w:szCs w:val="26"/>
        </w:rPr>
        <w:t>Годовой отчет о ходе реализации и оценке эффективности муниципальной программы «Развитие культуры в Жуковском районе</w:t>
      </w:r>
      <w:r w:rsidR="004306D8" w:rsidRPr="00154D21">
        <w:rPr>
          <w:rFonts w:ascii="Times New Roman" w:hAnsi="Times New Roman"/>
          <w:b/>
          <w:sz w:val="26"/>
          <w:szCs w:val="26"/>
        </w:rPr>
        <w:t>»</w:t>
      </w:r>
      <w:r w:rsidRPr="00154D21">
        <w:rPr>
          <w:rFonts w:ascii="Times New Roman" w:hAnsi="Times New Roman"/>
          <w:b/>
          <w:sz w:val="26"/>
          <w:szCs w:val="26"/>
        </w:rPr>
        <w:t xml:space="preserve"> в 20</w:t>
      </w:r>
      <w:r w:rsidR="007C4AF8">
        <w:rPr>
          <w:rFonts w:ascii="Times New Roman" w:hAnsi="Times New Roman"/>
          <w:b/>
          <w:sz w:val="26"/>
          <w:szCs w:val="26"/>
        </w:rPr>
        <w:t>2</w:t>
      </w:r>
      <w:r w:rsidR="00DD602B" w:rsidRPr="00DD602B">
        <w:rPr>
          <w:rFonts w:ascii="Times New Roman" w:hAnsi="Times New Roman"/>
          <w:b/>
          <w:sz w:val="26"/>
          <w:szCs w:val="26"/>
        </w:rPr>
        <w:t>3</w:t>
      </w:r>
      <w:r w:rsidRPr="00154D21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2E0B89" w:rsidRPr="00154D21" w:rsidRDefault="002E0B89" w:rsidP="002E0B89">
      <w:pPr>
        <w:tabs>
          <w:tab w:val="left" w:pos="709"/>
          <w:tab w:val="left" w:pos="10206"/>
        </w:tabs>
        <w:spacing w:after="0"/>
        <w:ind w:right="-284"/>
        <w:jc w:val="center"/>
        <w:rPr>
          <w:rFonts w:ascii="Times New Roman" w:hAnsi="Times New Roman"/>
          <w:b/>
          <w:sz w:val="26"/>
          <w:szCs w:val="26"/>
        </w:rPr>
      </w:pPr>
    </w:p>
    <w:p w:rsidR="002E0B89" w:rsidRPr="00154D21" w:rsidRDefault="002E0B89" w:rsidP="00787E14">
      <w:pPr>
        <w:numPr>
          <w:ilvl w:val="0"/>
          <w:numId w:val="1"/>
        </w:numPr>
        <w:tabs>
          <w:tab w:val="clear" w:pos="1080"/>
        </w:tabs>
        <w:spacing w:after="0" w:line="240" w:lineRule="auto"/>
        <w:ind w:left="0" w:right="-284" w:firstLine="851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54D21">
        <w:rPr>
          <w:rFonts w:ascii="Times New Roman" w:eastAsia="Times New Roman" w:hAnsi="Times New Roman"/>
          <w:b/>
          <w:sz w:val="26"/>
          <w:szCs w:val="26"/>
          <w:lang w:eastAsia="ru-RU"/>
        </w:rPr>
        <w:t>Общая часть.</w:t>
      </w:r>
    </w:p>
    <w:p w:rsidR="00633F77" w:rsidRDefault="002E0B89" w:rsidP="00787E14">
      <w:pPr>
        <w:spacing w:after="0" w:line="240" w:lineRule="auto"/>
        <w:ind w:firstLine="708"/>
        <w:jc w:val="both"/>
        <w:rPr>
          <w:b/>
          <w:sz w:val="26"/>
          <w:szCs w:val="26"/>
        </w:rPr>
      </w:pPr>
      <w:r w:rsidRPr="00154D21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Pr="00154D21">
        <w:rPr>
          <w:rFonts w:ascii="Times New Roman" w:hAnsi="Times New Roman"/>
          <w:sz w:val="26"/>
          <w:szCs w:val="26"/>
        </w:rPr>
        <w:t>униципальная</w:t>
      </w:r>
      <w:r w:rsidRPr="00154D21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программа «Развитие культуры в Жуковском районе»</w:t>
      </w:r>
      <w:r w:rsidR="00881692" w:rsidRPr="00154D21">
        <w:rPr>
          <w:rFonts w:ascii="Times New Roman" w:eastAsia="Times New Roman" w:hAnsi="Times New Roman"/>
          <w:sz w:val="26"/>
          <w:szCs w:val="26"/>
          <w:lang w:eastAsia="ru-RU"/>
        </w:rPr>
        <w:t xml:space="preserve"> утверждена постановлением администрации МР «Жуковский район» </w:t>
      </w:r>
      <w:r w:rsidR="008F0512" w:rsidRPr="00154D2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C468D" w:rsidRPr="00154D21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постановлением администрации МР «Жуковский район» № </w:t>
      </w:r>
      <w:r w:rsidR="00597A62">
        <w:rPr>
          <w:rFonts w:ascii="Times New Roman" w:eastAsia="Times New Roman" w:hAnsi="Times New Roman"/>
          <w:sz w:val="26"/>
          <w:szCs w:val="26"/>
          <w:lang w:eastAsia="ru-RU"/>
        </w:rPr>
        <w:t>1197</w:t>
      </w:r>
      <w:r w:rsidR="006C468D" w:rsidRPr="00154D21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597A62">
        <w:rPr>
          <w:rFonts w:ascii="Times New Roman" w:eastAsia="Times New Roman" w:hAnsi="Times New Roman"/>
          <w:sz w:val="26"/>
          <w:szCs w:val="26"/>
          <w:lang w:eastAsia="ru-RU"/>
        </w:rPr>
        <w:t>30.12.2020</w:t>
      </w:r>
      <w:r w:rsidR="006C468D" w:rsidRPr="00154D21">
        <w:rPr>
          <w:rFonts w:ascii="Times New Roman" w:eastAsia="Times New Roman" w:hAnsi="Times New Roman"/>
          <w:sz w:val="26"/>
          <w:szCs w:val="26"/>
          <w:lang w:eastAsia="ru-RU"/>
        </w:rPr>
        <w:t xml:space="preserve"> г. «Об утверждении муниципальной программы «Развитие культуры в Жуковском районе»</w:t>
      </w:r>
      <w:r w:rsidR="00633F7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33F77" w:rsidRPr="00633F77">
        <w:rPr>
          <w:rFonts w:ascii="Times New Roman" w:hAnsi="Times New Roman"/>
          <w:sz w:val="26"/>
          <w:szCs w:val="26"/>
        </w:rPr>
        <w:t xml:space="preserve">(в ред. </w:t>
      </w:r>
      <w:r w:rsidR="00DD602B" w:rsidRPr="00633F77">
        <w:rPr>
          <w:rFonts w:ascii="Times New Roman" w:hAnsi="Times New Roman"/>
          <w:sz w:val="26"/>
          <w:szCs w:val="26"/>
        </w:rPr>
        <w:t>П</w:t>
      </w:r>
      <w:r w:rsidR="00633F77" w:rsidRPr="00633F77">
        <w:rPr>
          <w:rFonts w:ascii="Times New Roman" w:hAnsi="Times New Roman"/>
          <w:sz w:val="26"/>
          <w:szCs w:val="26"/>
        </w:rPr>
        <w:t>остановлений</w:t>
      </w:r>
      <w:r w:rsidR="00DD602B">
        <w:rPr>
          <w:rFonts w:ascii="Times New Roman" w:hAnsi="Times New Roman"/>
          <w:sz w:val="26"/>
          <w:szCs w:val="26"/>
        </w:rPr>
        <w:t>:</w:t>
      </w:r>
      <w:r w:rsidR="00DD602B" w:rsidRPr="00DD602B">
        <w:rPr>
          <w:rFonts w:ascii="Times New Roman" w:hAnsi="Times New Roman"/>
          <w:sz w:val="26"/>
          <w:szCs w:val="26"/>
        </w:rPr>
        <w:t xml:space="preserve"> </w:t>
      </w:r>
      <w:r w:rsidR="00DD602B">
        <w:rPr>
          <w:rFonts w:ascii="Times New Roman" w:hAnsi="Times New Roman"/>
          <w:sz w:val="26"/>
          <w:szCs w:val="26"/>
        </w:rPr>
        <w:t xml:space="preserve">от </w:t>
      </w:r>
      <w:r w:rsidR="00DD602B" w:rsidRPr="00466726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17.06.2021г. № 539, 20.07.2021г. № 647, 23.08.2021г. № 760, 28.12.2021г. № 1179, от 27.12.2022г. № 1092, от 06.02.2023г. № 81</w:t>
      </w:r>
      <w:r w:rsidR="00597A62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. № 647, от 28.12.2021г. № 1179</w:t>
      </w:r>
      <w:r w:rsidR="00886F76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,  от  27.12.2022г. № 1092,  от 06.02.2023г.  № 81)</w:t>
      </w:r>
      <w:r w:rsidR="00035DEC">
        <w:rPr>
          <w:rFonts w:ascii="Times New Roman" w:hAnsi="Times New Roman"/>
          <w:sz w:val="26"/>
          <w:szCs w:val="26"/>
        </w:rPr>
        <w:t>.</w:t>
      </w:r>
    </w:p>
    <w:p w:rsidR="00881692" w:rsidRPr="00154D21" w:rsidRDefault="00881692" w:rsidP="00035DEC">
      <w:pPr>
        <w:spacing w:after="0" w:line="240" w:lineRule="auto"/>
        <w:ind w:right="-1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54D21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Муниципальная программа </w:t>
      </w:r>
      <w:r w:rsidR="0066348B" w:rsidRPr="00154D21">
        <w:rPr>
          <w:rFonts w:ascii="Times New Roman" w:eastAsia="Times New Roman" w:hAnsi="Times New Roman"/>
          <w:sz w:val="26"/>
          <w:szCs w:val="26"/>
          <w:lang w:eastAsia="ru-RU"/>
        </w:rPr>
        <w:t xml:space="preserve">«Развитие культуры в Жуковском районе» в своем составе имеет </w:t>
      </w:r>
      <w:r w:rsidR="00E4623A" w:rsidRPr="00154D21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66348B" w:rsidRPr="00154D21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подпрограммы:</w:t>
      </w:r>
    </w:p>
    <w:p w:rsidR="0066348B" w:rsidRPr="00154D21" w:rsidRDefault="0066348B" w:rsidP="00035DEC">
      <w:pPr>
        <w:spacing w:after="0" w:line="240" w:lineRule="auto"/>
        <w:ind w:right="-1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54D21">
        <w:rPr>
          <w:rFonts w:ascii="Times New Roman" w:eastAsia="Times New Roman" w:hAnsi="Times New Roman"/>
          <w:sz w:val="26"/>
          <w:szCs w:val="26"/>
          <w:lang w:eastAsia="ru-RU"/>
        </w:rPr>
        <w:t>- Развитие учреждений культуры и образования в сфере культуры;</w:t>
      </w:r>
    </w:p>
    <w:p w:rsidR="00E4623A" w:rsidRPr="00154D21" w:rsidRDefault="00E4623A" w:rsidP="00035DEC">
      <w:pPr>
        <w:spacing w:after="0" w:line="240" w:lineRule="auto"/>
        <w:ind w:right="-1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54D21">
        <w:rPr>
          <w:rFonts w:ascii="Times New Roman" w:eastAsia="Times New Roman" w:hAnsi="Times New Roman"/>
          <w:sz w:val="26"/>
          <w:szCs w:val="26"/>
          <w:lang w:eastAsia="ru-RU"/>
        </w:rPr>
        <w:t xml:space="preserve">- Сохранение, возрождение и развитие народных художественных промыслов и ремесел; </w:t>
      </w:r>
    </w:p>
    <w:p w:rsidR="0066348B" w:rsidRPr="00154D21" w:rsidRDefault="0066348B" w:rsidP="00035DEC">
      <w:pPr>
        <w:spacing w:after="0" w:line="240" w:lineRule="auto"/>
        <w:ind w:right="-1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54D21">
        <w:rPr>
          <w:rFonts w:ascii="Times New Roman" w:eastAsia="Times New Roman" w:hAnsi="Times New Roman"/>
          <w:sz w:val="26"/>
          <w:szCs w:val="26"/>
          <w:lang w:eastAsia="ru-RU"/>
        </w:rPr>
        <w:t>- Организация и проведение мероприятий в сфере культуры, искусства и кинематографии;</w:t>
      </w:r>
    </w:p>
    <w:p w:rsidR="0066348B" w:rsidRPr="00154D21" w:rsidRDefault="0066348B" w:rsidP="00035DEC">
      <w:pPr>
        <w:spacing w:after="0" w:line="240" w:lineRule="auto"/>
        <w:ind w:right="-1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54D21">
        <w:rPr>
          <w:rFonts w:ascii="Times New Roman" w:eastAsia="Times New Roman" w:hAnsi="Times New Roman"/>
          <w:sz w:val="26"/>
          <w:szCs w:val="26"/>
          <w:lang w:eastAsia="ru-RU"/>
        </w:rPr>
        <w:t>- Обеспечение формирования и содержание архивных фондов в Жуковском районе.</w:t>
      </w:r>
    </w:p>
    <w:p w:rsidR="00154D21" w:rsidRPr="00154D21" w:rsidRDefault="00154D21" w:rsidP="00787E1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44CDE" w:rsidRPr="00844CDE" w:rsidRDefault="00844CDE" w:rsidP="00035D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44CDE">
        <w:rPr>
          <w:rFonts w:ascii="Times New Roman" w:eastAsia="Times New Roman" w:hAnsi="Times New Roman"/>
          <w:b/>
          <w:sz w:val="26"/>
          <w:szCs w:val="26"/>
          <w:lang w:eastAsia="ru-RU"/>
        </w:rPr>
        <w:t>Цели</w:t>
      </w:r>
      <w:r w:rsidR="00D4428C" w:rsidRPr="00844CD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D4428C" w:rsidRPr="00844CDE">
        <w:rPr>
          <w:rFonts w:ascii="Times New Roman" w:hAnsi="Times New Roman"/>
          <w:b/>
          <w:sz w:val="26"/>
          <w:szCs w:val="26"/>
        </w:rPr>
        <w:t>муниципальной</w:t>
      </w:r>
      <w:r w:rsidR="00D4428C" w:rsidRPr="00844CD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программы</w:t>
      </w:r>
      <w:r w:rsidRPr="00844CD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: </w:t>
      </w:r>
    </w:p>
    <w:p w:rsidR="00F02B6D" w:rsidRPr="0009121D" w:rsidRDefault="00F02B6D" w:rsidP="00035D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</w:t>
      </w:r>
      <w:r w:rsidRPr="0009121D">
        <w:rPr>
          <w:rFonts w:ascii="Times New Roman" w:hAnsi="Times New Roman"/>
          <w:sz w:val="26"/>
          <w:szCs w:val="26"/>
        </w:rPr>
        <w:t>беспечение развития культурного творческого населения, инноваций в сфере культуры через сохранение, эффективное использование и пополнение культурного потенциала Жуковского района;</w:t>
      </w:r>
    </w:p>
    <w:p w:rsidR="00633F77" w:rsidRDefault="00F02B6D" w:rsidP="00035DE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9121D">
        <w:rPr>
          <w:rFonts w:ascii="Times New Roman" w:hAnsi="Times New Roman"/>
          <w:sz w:val="26"/>
          <w:szCs w:val="26"/>
        </w:rPr>
        <w:t>- создание эффективной инфраструктуры культуры, способной удовлетворить духовные и творческие потребности всех социальных категорий населения Жуковского района.</w:t>
      </w:r>
    </w:p>
    <w:p w:rsidR="00844CDE" w:rsidRDefault="00844CDE" w:rsidP="00035DE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D4428C" w:rsidRPr="00844CDE" w:rsidRDefault="003B02B8" w:rsidP="00035DEC">
      <w:pPr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844CDE">
        <w:rPr>
          <w:rFonts w:ascii="Times New Roman" w:hAnsi="Times New Roman"/>
          <w:b/>
          <w:sz w:val="26"/>
          <w:szCs w:val="26"/>
        </w:rPr>
        <w:t>Основные задачи программы:</w:t>
      </w:r>
    </w:p>
    <w:p w:rsidR="00F02B6D" w:rsidRPr="0009121D" w:rsidRDefault="00F02B6D" w:rsidP="00035DE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Pr="0009121D">
        <w:rPr>
          <w:rFonts w:ascii="Times New Roman" w:hAnsi="Times New Roman" w:cs="Times New Roman"/>
          <w:sz w:val="26"/>
          <w:szCs w:val="26"/>
        </w:rPr>
        <w:t>оздание благоприятных условий для устойчивого развития сферы культуры Жуковского района;</w:t>
      </w:r>
    </w:p>
    <w:p w:rsidR="00F02B6D" w:rsidRPr="0009121D" w:rsidRDefault="00F02B6D" w:rsidP="00035DE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121D">
        <w:rPr>
          <w:rFonts w:ascii="Times New Roman" w:hAnsi="Times New Roman" w:cs="Times New Roman"/>
          <w:sz w:val="26"/>
          <w:szCs w:val="26"/>
        </w:rPr>
        <w:t>- сохранение, пополнение и использование культурного и исторического наследия Жуковского района, обеспечение равного доступа населения к культурным ценностям и участию в культурной жизни, развитие и реализация культурного и духовного потенциала каждой личности;</w:t>
      </w:r>
    </w:p>
    <w:p w:rsidR="00D4428C" w:rsidRDefault="00F02B6D" w:rsidP="00035DEC">
      <w:pPr>
        <w:spacing w:after="0" w:line="240" w:lineRule="auto"/>
        <w:ind w:right="-1"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09121D">
        <w:rPr>
          <w:rFonts w:ascii="Times New Roman" w:hAnsi="Times New Roman"/>
          <w:sz w:val="26"/>
          <w:szCs w:val="26"/>
        </w:rPr>
        <w:t>- укрепление материально-технической базы учреждений культуры и образования в сфере культуры, обеспеч</w:t>
      </w:r>
      <w:r w:rsidR="004073AC">
        <w:rPr>
          <w:rFonts w:ascii="Times New Roman" w:hAnsi="Times New Roman"/>
          <w:sz w:val="26"/>
          <w:szCs w:val="26"/>
        </w:rPr>
        <w:t>ение</w:t>
      </w:r>
      <w:r w:rsidRPr="0009121D">
        <w:rPr>
          <w:rFonts w:ascii="Times New Roman" w:hAnsi="Times New Roman"/>
          <w:sz w:val="26"/>
          <w:szCs w:val="26"/>
        </w:rPr>
        <w:t xml:space="preserve"> надлежащего технического состояния зданий и сооружений, благоустройства территорий, находящихся балансе учреждений культуры и образования в сфере культуры.</w:t>
      </w:r>
    </w:p>
    <w:p w:rsidR="00F02B6D" w:rsidRPr="00154D21" w:rsidRDefault="00F02B6D" w:rsidP="00035DEC">
      <w:pPr>
        <w:spacing w:after="0" w:line="240" w:lineRule="auto"/>
        <w:ind w:right="-284" w:firstLine="708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44CDE" w:rsidRDefault="00402C65" w:rsidP="00035DE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54D21">
        <w:rPr>
          <w:rFonts w:ascii="Times New Roman" w:hAnsi="Times New Roman" w:cs="Times New Roman"/>
          <w:b/>
          <w:sz w:val="26"/>
          <w:szCs w:val="26"/>
        </w:rPr>
        <w:t xml:space="preserve">Результаты, </w:t>
      </w:r>
      <w:r w:rsidR="00035DEC">
        <w:rPr>
          <w:rFonts w:ascii="Times New Roman" w:hAnsi="Times New Roman" w:cs="Times New Roman"/>
          <w:b/>
          <w:sz w:val="26"/>
          <w:szCs w:val="26"/>
        </w:rPr>
        <w:t>достигнутые  за отчетный период:</w:t>
      </w:r>
    </w:p>
    <w:p w:rsidR="00844CDE" w:rsidRDefault="00844CDE" w:rsidP="00035DEC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4CDE">
        <w:rPr>
          <w:rFonts w:ascii="Times New Roman" w:eastAsia="Times New Roman" w:hAnsi="Times New Roman"/>
          <w:sz w:val="26"/>
          <w:szCs w:val="26"/>
          <w:lang w:eastAsia="ru-RU"/>
        </w:rPr>
        <w:t>Основные результаты, достигнутые в отчетном году:</w:t>
      </w:r>
    </w:p>
    <w:p w:rsidR="00844CDE" w:rsidRDefault="00840177" w:rsidP="00840177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</w:t>
      </w:r>
      <w:r w:rsidR="00844CDE" w:rsidRPr="00D855DB">
        <w:rPr>
          <w:rFonts w:ascii="Times New Roman" w:hAnsi="Times New Roman"/>
          <w:color w:val="000000"/>
          <w:sz w:val="26"/>
          <w:szCs w:val="26"/>
        </w:rPr>
        <w:t>- основные результаты реализации муници</w:t>
      </w:r>
      <w:r w:rsidR="00844CDE">
        <w:rPr>
          <w:rFonts w:ascii="Times New Roman" w:hAnsi="Times New Roman"/>
          <w:color w:val="000000"/>
          <w:sz w:val="26"/>
          <w:szCs w:val="26"/>
        </w:rPr>
        <w:t>пальной программы  представлены</w:t>
      </w:r>
    </w:p>
    <w:p w:rsidR="00844CDE" w:rsidRDefault="00844CDE" w:rsidP="00844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855DB">
        <w:rPr>
          <w:rFonts w:ascii="Times New Roman" w:hAnsi="Times New Roman"/>
          <w:color w:val="000000"/>
          <w:sz w:val="26"/>
          <w:szCs w:val="26"/>
        </w:rPr>
        <w:t xml:space="preserve">в строгом соответствии с каждым ожидаемым результатом, утвержденным в паспорте муниципальной программы. Таким образом, была соблюдена привязка каждого основного результата к целям и задачам муниципальной программы в целом, что, в конечном итоге, позволяет оценить общий вклад указанных основных результатов в достижение цели муниципальной программы, заключающейся в </w:t>
      </w:r>
      <w:r>
        <w:rPr>
          <w:rFonts w:ascii="Times New Roman" w:hAnsi="Times New Roman"/>
          <w:sz w:val="26"/>
          <w:szCs w:val="26"/>
        </w:rPr>
        <w:lastRenderedPageBreak/>
        <w:t>о</w:t>
      </w:r>
      <w:r w:rsidRPr="0009121D">
        <w:rPr>
          <w:rFonts w:ascii="Times New Roman" w:hAnsi="Times New Roman"/>
          <w:sz w:val="26"/>
          <w:szCs w:val="26"/>
        </w:rPr>
        <w:t>беспечени</w:t>
      </w:r>
      <w:r>
        <w:rPr>
          <w:rFonts w:ascii="Times New Roman" w:hAnsi="Times New Roman"/>
          <w:sz w:val="26"/>
          <w:szCs w:val="26"/>
        </w:rPr>
        <w:t>и</w:t>
      </w:r>
      <w:r w:rsidRPr="0009121D">
        <w:rPr>
          <w:rFonts w:ascii="Times New Roman" w:hAnsi="Times New Roman"/>
          <w:sz w:val="26"/>
          <w:szCs w:val="26"/>
        </w:rPr>
        <w:t xml:space="preserve"> развития культурного творческого населения, инноваций в сфере культуры через сохранение, эффективное использование и пополнение культурно</w:t>
      </w:r>
      <w:r>
        <w:rPr>
          <w:rFonts w:ascii="Times New Roman" w:hAnsi="Times New Roman"/>
          <w:sz w:val="26"/>
          <w:szCs w:val="26"/>
        </w:rPr>
        <w:t xml:space="preserve">го потенциала Жуковского района и </w:t>
      </w:r>
      <w:r w:rsidRPr="0009121D">
        <w:rPr>
          <w:rFonts w:ascii="Times New Roman" w:hAnsi="Times New Roman"/>
          <w:sz w:val="26"/>
          <w:szCs w:val="26"/>
        </w:rPr>
        <w:t xml:space="preserve"> создани</w:t>
      </w:r>
      <w:r>
        <w:rPr>
          <w:rFonts w:ascii="Times New Roman" w:hAnsi="Times New Roman"/>
          <w:sz w:val="26"/>
          <w:szCs w:val="26"/>
        </w:rPr>
        <w:t>и</w:t>
      </w:r>
      <w:r w:rsidRPr="0009121D">
        <w:rPr>
          <w:rFonts w:ascii="Times New Roman" w:hAnsi="Times New Roman"/>
          <w:sz w:val="26"/>
          <w:szCs w:val="26"/>
        </w:rPr>
        <w:t xml:space="preserve"> эффективной инфраструктуры культуры, способной удовлетворить духовные и творческие потребности всех социальных категорий населения Жуковского района.</w:t>
      </w:r>
    </w:p>
    <w:p w:rsidR="00597A62" w:rsidRDefault="00D57E52" w:rsidP="004D3A47">
      <w:pPr>
        <w:pStyle w:val="a6"/>
        <w:spacing w:before="0" w:beforeAutospacing="0" w:after="0" w:afterAutospacing="0"/>
        <w:ind w:right="-1" w:firstLine="708"/>
        <w:jc w:val="both"/>
        <w:rPr>
          <w:color w:val="000000"/>
          <w:sz w:val="26"/>
          <w:szCs w:val="26"/>
        </w:rPr>
      </w:pPr>
      <w:r w:rsidRPr="00D855DB">
        <w:rPr>
          <w:color w:val="000000"/>
          <w:sz w:val="26"/>
          <w:szCs w:val="26"/>
        </w:rPr>
        <w:t xml:space="preserve">Муниципальная программа включает в себя </w:t>
      </w:r>
      <w:r>
        <w:rPr>
          <w:color w:val="000000"/>
          <w:sz w:val="26"/>
          <w:szCs w:val="26"/>
        </w:rPr>
        <w:t>2</w:t>
      </w:r>
      <w:r w:rsidRPr="00D855D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основных </w:t>
      </w:r>
      <w:r w:rsidRPr="00D855DB">
        <w:rPr>
          <w:color w:val="000000"/>
          <w:sz w:val="26"/>
          <w:szCs w:val="26"/>
        </w:rPr>
        <w:t xml:space="preserve">показателя (индикатора), характеризующие достижение целей </w:t>
      </w:r>
      <w:r w:rsidR="00597A62">
        <w:rPr>
          <w:color w:val="000000"/>
          <w:sz w:val="26"/>
          <w:szCs w:val="26"/>
        </w:rPr>
        <w:t>и задач муниципальной программы, которые б</w:t>
      </w:r>
      <w:r w:rsidR="00886F76">
        <w:rPr>
          <w:color w:val="000000"/>
          <w:sz w:val="26"/>
          <w:szCs w:val="26"/>
        </w:rPr>
        <w:t>ыли выполнены объеме более 100%, так:</w:t>
      </w:r>
    </w:p>
    <w:p w:rsidR="00D57E52" w:rsidRDefault="00597A62" w:rsidP="004D3A47">
      <w:pPr>
        <w:pStyle w:val="a6"/>
        <w:spacing w:before="0" w:beforeAutospacing="0" w:after="0" w:afterAutospacing="0"/>
        <w:ind w:right="-1"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 к</w:t>
      </w:r>
      <w:r w:rsidRPr="00597A62">
        <w:rPr>
          <w:color w:val="000000"/>
          <w:sz w:val="26"/>
          <w:szCs w:val="26"/>
        </w:rPr>
        <w:t>оличество людей</w:t>
      </w:r>
      <w:r w:rsidR="006F2A2E">
        <w:rPr>
          <w:color w:val="000000"/>
          <w:sz w:val="26"/>
          <w:szCs w:val="26"/>
        </w:rPr>
        <w:t>,</w:t>
      </w:r>
      <w:r w:rsidRPr="00597A62">
        <w:rPr>
          <w:color w:val="000000"/>
          <w:sz w:val="26"/>
          <w:szCs w:val="26"/>
        </w:rPr>
        <w:t xml:space="preserve"> </w:t>
      </w:r>
      <w:r w:rsidR="00886F76">
        <w:rPr>
          <w:color w:val="000000"/>
          <w:sz w:val="26"/>
          <w:szCs w:val="26"/>
        </w:rPr>
        <w:t xml:space="preserve">посетивших культурно-массовые мероприятия  </w:t>
      </w:r>
      <w:r>
        <w:rPr>
          <w:color w:val="000000"/>
          <w:sz w:val="26"/>
          <w:szCs w:val="26"/>
        </w:rPr>
        <w:t xml:space="preserve"> </w:t>
      </w:r>
      <w:r w:rsidR="00886F76">
        <w:rPr>
          <w:color w:val="000000"/>
          <w:sz w:val="26"/>
          <w:szCs w:val="26"/>
        </w:rPr>
        <w:t>по сравнению с 202</w:t>
      </w:r>
      <w:r w:rsidR="00840177">
        <w:rPr>
          <w:color w:val="000000"/>
          <w:sz w:val="26"/>
          <w:szCs w:val="26"/>
        </w:rPr>
        <w:t>2</w:t>
      </w:r>
      <w:r w:rsidR="00886F76">
        <w:rPr>
          <w:color w:val="000000"/>
          <w:sz w:val="26"/>
          <w:szCs w:val="26"/>
        </w:rPr>
        <w:t xml:space="preserve"> годом выросло </w:t>
      </w:r>
      <w:proofErr w:type="gramStart"/>
      <w:r w:rsidR="00886F76">
        <w:rPr>
          <w:color w:val="000000"/>
          <w:sz w:val="26"/>
          <w:szCs w:val="26"/>
        </w:rPr>
        <w:t xml:space="preserve">с </w:t>
      </w:r>
      <w:r>
        <w:rPr>
          <w:color w:val="000000"/>
          <w:sz w:val="26"/>
          <w:szCs w:val="26"/>
        </w:rPr>
        <w:t xml:space="preserve"> </w:t>
      </w:r>
      <w:r w:rsidR="00840177">
        <w:rPr>
          <w:color w:val="000000"/>
          <w:sz w:val="26"/>
          <w:szCs w:val="26"/>
        </w:rPr>
        <w:t>381</w:t>
      </w:r>
      <w:proofErr w:type="gramEnd"/>
      <w:r w:rsidR="00840177">
        <w:rPr>
          <w:color w:val="000000"/>
          <w:sz w:val="26"/>
          <w:szCs w:val="26"/>
        </w:rPr>
        <w:t>,1</w:t>
      </w:r>
      <w:r>
        <w:rPr>
          <w:color w:val="000000"/>
          <w:sz w:val="26"/>
          <w:szCs w:val="26"/>
        </w:rPr>
        <w:t xml:space="preserve"> тыс. чел. до </w:t>
      </w:r>
      <w:r w:rsidR="00840177">
        <w:rPr>
          <w:color w:val="000000"/>
          <w:sz w:val="26"/>
          <w:szCs w:val="26"/>
        </w:rPr>
        <w:t>560,6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тыс.чел</w:t>
      </w:r>
      <w:proofErr w:type="spellEnd"/>
      <w:r>
        <w:rPr>
          <w:color w:val="000000"/>
          <w:sz w:val="26"/>
          <w:szCs w:val="26"/>
        </w:rPr>
        <w:t>.;</w:t>
      </w:r>
    </w:p>
    <w:p w:rsidR="00597A62" w:rsidRPr="00D855DB" w:rsidRDefault="00597A62" w:rsidP="004D3A47">
      <w:pPr>
        <w:pStyle w:val="a6"/>
        <w:spacing w:before="0" w:beforeAutospacing="0" w:after="0" w:afterAutospacing="0"/>
        <w:ind w:right="-1"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к</w:t>
      </w:r>
      <w:r w:rsidRPr="00597A62">
        <w:rPr>
          <w:color w:val="000000"/>
          <w:sz w:val="26"/>
          <w:szCs w:val="26"/>
        </w:rPr>
        <w:t xml:space="preserve">оличество проведенных </w:t>
      </w:r>
      <w:r w:rsidR="00F13916">
        <w:rPr>
          <w:color w:val="000000"/>
          <w:sz w:val="26"/>
          <w:szCs w:val="26"/>
        </w:rPr>
        <w:t>в 202</w:t>
      </w:r>
      <w:r w:rsidR="00840177">
        <w:rPr>
          <w:color w:val="000000"/>
          <w:sz w:val="26"/>
          <w:szCs w:val="26"/>
        </w:rPr>
        <w:t>3</w:t>
      </w:r>
      <w:r w:rsidR="00F13916">
        <w:rPr>
          <w:color w:val="000000"/>
          <w:sz w:val="26"/>
          <w:szCs w:val="26"/>
        </w:rPr>
        <w:t xml:space="preserve"> году </w:t>
      </w:r>
      <w:r w:rsidR="00886F76">
        <w:rPr>
          <w:color w:val="000000"/>
          <w:sz w:val="26"/>
          <w:szCs w:val="26"/>
        </w:rPr>
        <w:t xml:space="preserve">культурно-массовых </w:t>
      </w:r>
      <w:r w:rsidRPr="00597A62">
        <w:rPr>
          <w:color w:val="000000"/>
          <w:sz w:val="26"/>
          <w:szCs w:val="26"/>
        </w:rPr>
        <w:t>мероприят</w:t>
      </w:r>
      <w:r>
        <w:rPr>
          <w:color w:val="000000"/>
          <w:sz w:val="26"/>
          <w:szCs w:val="26"/>
        </w:rPr>
        <w:t xml:space="preserve">ий увеличилось по сравнению с </w:t>
      </w:r>
      <w:r w:rsidR="00886F76">
        <w:rPr>
          <w:color w:val="000000"/>
          <w:sz w:val="26"/>
          <w:szCs w:val="26"/>
        </w:rPr>
        <w:t>202</w:t>
      </w:r>
      <w:r w:rsidR="00840177">
        <w:rPr>
          <w:color w:val="000000"/>
          <w:sz w:val="26"/>
          <w:szCs w:val="26"/>
        </w:rPr>
        <w:t>2</w:t>
      </w:r>
      <w:r w:rsidR="00886F7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г.</w:t>
      </w:r>
      <w:r w:rsidR="00886F76">
        <w:rPr>
          <w:color w:val="000000"/>
          <w:sz w:val="26"/>
          <w:szCs w:val="26"/>
        </w:rPr>
        <w:t xml:space="preserve"> </w:t>
      </w:r>
      <w:r w:rsidR="00F1391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с </w:t>
      </w:r>
      <w:r w:rsidR="00840177">
        <w:rPr>
          <w:color w:val="000000"/>
          <w:sz w:val="26"/>
          <w:szCs w:val="26"/>
        </w:rPr>
        <w:t>2515</w:t>
      </w:r>
      <w:r>
        <w:rPr>
          <w:color w:val="000000"/>
          <w:sz w:val="26"/>
          <w:szCs w:val="26"/>
        </w:rPr>
        <w:t xml:space="preserve"> ед. до </w:t>
      </w:r>
      <w:r w:rsidR="00840177">
        <w:rPr>
          <w:color w:val="000000"/>
          <w:sz w:val="26"/>
          <w:szCs w:val="26"/>
        </w:rPr>
        <w:t>3052</w:t>
      </w:r>
      <w:r w:rsidR="00327598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ед.</w:t>
      </w:r>
    </w:p>
    <w:p w:rsidR="00327598" w:rsidRDefault="00327598" w:rsidP="00327598">
      <w:pPr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D42822" w:rsidRPr="00844CDE" w:rsidRDefault="00D42822" w:rsidP="000F1E66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</w:rPr>
      </w:pPr>
      <w:r w:rsidRPr="00154D21">
        <w:rPr>
          <w:rFonts w:ascii="Times New Roman" w:hAnsi="Times New Roman"/>
          <w:b/>
          <w:sz w:val="26"/>
          <w:szCs w:val="26"/>
        </w:rPr>
        <w:t>Перечень контрольных событий, выполненных</w:t>
      </w:r>
      <w:r w:rsidR="004E2B75" w:rsidRPr="00154D21">
        <w:rPr>
          <w:rFonts w:ascii="Times New Roman" w:hAnsi="Times New Roman"/>
          <w:b/>
          <w:sz w:val="26"/>
          <w:szCs w:val="26"/>
        </w:rPr>
        <w:t xml:space="preserve"> и не выполненных (с указанием причин) в установленные сроки.</w:t>
      </w:r>
    </w:p>
    <w:p w:rsidR="00844CDE" w:rsidRDefault="00844CDE" w:rsidP="00787E14">
      <w:pPr>
        <w:tabs>
          <w:tab w:val="left" w:pos="993"/>
        </w:tabs>
        <w:spacing w:after="0" w:line="240" w:lineRule="auto"/>
        <w:ind w:left="1080"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E2B75" w:rsidRDefault="00844CDE" w:rsidP="00787E14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844CDE">
        <w:rPr>
          <w:rFonts w:ascii="Times New Roman" w:eastAsia="Times New Roman" w:hAnsi="Times New Roman"/>
          <w:sz w:val="26"/>
          <w:szCs w:val="26"/>
          <w:lang w:eastAsia="ru-RU"/>
        </w:rPr>
        <w:t>В 20</w:t>
      </w:r>
      <w:r w:rsidR="00787E14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886863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844CDE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 при реализации муниципальной программы было выполнено </w:t>
      </w:r>
      <w:r w:rsidR="00C2216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из </w:t>
      </w:r>
      <w:r w:rsidR="00C2216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844CDE">
        <w:rPr>
          <w:rFonts w:ascii="Times New Roman" w:eastAsia="Times New Roman" w:hAnsi="Times New Roman"/>
          <w:sz w:val="26"/>
          <w:szCs w:val="26"/>
          <w:lang w:eastAsia="ru-RU"/>
        </w:rPr>
        <w:t xml:space="preserve"> контрольных мероприятий:</w:t>
      </w:r>
    </w:p>
    <w:p w:rsidR="000F1E66" w:rsidRDefault="000F1E66" w:rsidP="00787E14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C22161">
        <w:rPr>
          <w:rFonts w:ascii="Times New Roman" w:eastAsia="Times New Roman" w:hAnsi="Times New Roman"/>
          <w:sz w:val="26"/>
          <w:szCs w:val="26"/>
          <w:lang w:eastAsia="ru-RU"/>
        </w:rPr>
        <w:t>- м</w:t>
      </w:r>
      <w:r w:rsidR="00C22161" w:rsidRPr="00C22161">
        <w:rPr>
          <w:rFonts w:ascii="Times New Roman" w:eastAsia="Times New Roman" w:hAnsi="Times New Roman"/>
          <w:sz w:val="26"/>
          <w:szCs w:val="26"/>
          <w:lang w:eastAsia="ru-RU"/>
        </w:rPr>
        <w:t>ероприятия, направленные на увековечивание памяти погибших при защите Отечества</w:t>
      </w:r>
      <w:r w:rsidR="00C22161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C22161" w:rsidRDefault="00C22161" w:rsidP="00787E14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- о</w:t>
      </w:r>
      <w:r w:rsidRPr="00C22161">
        <w:rPr>
          <w:rFonts w:ascii="Times New Roman" w:eastAsia="Times New Roman" w:hAnsi="Times New Roman"/>
          <w:sz w:val="26"/>
          <w:szCs w:val="26"/>
          <w:lang w:eastAsia="ru-RU"/>
        </w:rPr>
        <w:t>беспечение удовлетворения духовных и творческих потребностей всех социальных катего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рий населения Жуковского района;</w:t>
      </w:r>
    </w:p>
    <w:p w:rsidR="00C22161" w:rsidRDefault="00C22161" w:rsidP="00787E14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- р</w:t>
      </w:r>
      <w:r w:rsidRPr="00C22161">
        <w:rPr>
          <w:rFonts w:ascii="Times New Roman" w:eastAsia="Times New Roman" w:hAnsi="Times New Roman"/>
          <w:sz w:val="26"/>
          <w:szCs w:val="26"/>
          <w:lang w:eastAsia="ru-RU"/>
        </w:rPr>
        <w:t>азвитие 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содержание учреждений культуры;</w:t>
      </w:r>
    </w:p>
    <w:p w:rsidR="00C22161" w:rsidRDefault="00C22161" w:rsidP="00C22161">
      <w:pPr>
        <w:tabs>
          <w:tab w:val="left" w:pos="993"/>
        </w:tabs>
        <w:spacing w:after="0" w:line="240" w:lineRule="auto"/>
        <w:ind w:left="708"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- м</w:t>
      </w:r>
      <w:r w:rsidRPr="00C22161">
        <w:rPr>
          <w:rFonts w:ascii="Times New Roman" w:eastAsia="Times New Roman" w:hAnsi="Times New Roman"/>
          <w:sz w:val="26"/>
          <w:szCs w:val="26"/>
          <w:lang w:eastAsia="ru-RU"/>
        </w:rPr>
        <w:t xml:space="preserve">ероприятия, направленные на поддержку и развитие народных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C22161" w:rsidRDefault="00C22161" w:rsidP="00C22161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22161">
        <w:rPr>
          <w:rFonts w:ascii="Times New Roman" w:eastAsia="Times New Roman" w:hAnsi="Times New Roman"/>
          <w:sz w:val="26"/>
          <w:szCs w:val="26"/>
          <w:lang w:eastAsia="ru-RU"/>
        </w:rPr>
        <w:t>художественных промыслов и ремесел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C22161" w:rsidRDefault="00C22161" w:rsidP="00787E14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- п</w:t>
      </w:r>
      <w:r w:rsidRPr="00C22161">
        <w:rPr>
          <w:rFonts w:ascii="Times New Roman" w:eastAsia="Times New Roman" w:hAnsi="Times New Roman"/>
          <w:sz w:val="26"/>
          <w:szCs w:val="26"/>
          <w:lang w:eastAsia="ru-RU"/>
        </w:rPr>
        <w:t>оддержка творческих инициатив населения, а также выдающихся деятелей, организаций в сфере культуры, творческих союзов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0F1E66" w:rsidRPr="00844CDE" w:rsidRDefault="00C22161" w:rsidP="00787E14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- в</w:t>
      </w:r>
      <w:r w:rsidRPr="00C22161">
        <w:rPr>
          <w:rFonts w:ascii="Times New Roman" w:eastAsia="Times New Roman" w:hAnsi="Times New Roman"/>
          <w:sz w:val="26"/>
          <w:szCs w:val="26"/>
          <w:lang w:eastAsia="ru-RU"/>
        </w:rPr>
        <w:t>ыполнение отдельных государственных полномочий по формированию и содержанию областных архивных фондов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F02B6D" w:rsidRPr="00F2773D" w:rsidRDefault="00F02B6D" w:rsidP="00F02B6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02B6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                            </w:t>
      </w:r>
    </w:p>
    <w:p w:rsidR="00844CDE" w:rsidRDefault="00740EDE" w:rsidP="004073A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4D21">
        <w:rPr>
          <w:rFonts w:ascii="Times New Roman" w:hAnsi="Times New Roman"/>
          <w:b/>
          <w:sz w:val="26"/>
          <w:szCs w:val="26"/>
        </w:rPr>
        <w:t>4.  Анализ факторов, повлиявших на ход реализации муниципальной программы.</w:t>
      </w:r>
      <w:r w:rsidR="00D42822" w:rsidRPr="00154D21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22161" w:rsidRDefault="00787E14" w:rsidP="00C22161">
      <w:pPr>
        <w:pStyle w:val="a4"/>
        <w:spacing w:after="0"/>
        <w:ind w:left="0" w:right="-1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ab/>
      </w:r>
      <w:r w:rsidR="00C22161" w:rsidRPr="00A56E05">
        <w:rPr>
          <w:rFonts w:ascii="Times New Roman" w:hAnsi="Times New Roman"/>
          <w:color w:val="000000"/>
          <w:sz w:val="26"/>
          <w:szCs w:val="26"/>
        </w:rPr>
        <w:t>На реализацию муниципальной программы в 20</w:t>
      </w:r>
      <w:r w:rsidR="00C22161">
        <w:rPr>
          <w:rFonts w:ascii="Times New Roman" w:hAnsi="Times New Roman"/>
          <w:color w:val="000000"/>
          <w:sz w:val="26"/>
          <w:szCs w:val="26"/>
        </w:rPr>
        <w:t>2</w:t>
      </w:r>
      <w:r w:rsidR="00886863">
        <w:rPr>
          <w:rFonts w:ascii="Times New Roman" w:hAnsi="Times New Roman"/>
          <w:color w:val="000000"/>
          <w:sz w:val="26"/>
          <w:szCs w:val="26"/>
        </w:rPr>
        <w:t>3</w:t>
      </w:r>
      <w:r w:rsidR="00C22161" w:rsidRPr="00A56E05">
        <w:rPr>
          <w:rFonts w:ascii="Times New Roman" w:hAnsi="Times New Roman"/>
          <w:color w:val="000000"/>
          <w:sz w:val="26"/>
          <w:szCs w:val="26"/>
        </w:rPr>
        <w:t xml:space="preserve"> году оказывали влияние </w:t>
      </w:r>
    </w:p>
    <w:p w:rsidR="00327598" w:rsidRDefault="003D0CA8" w:rsidP="00327598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такие положительные факторы как:</w:t>
      </w:r>
    </w:p>
    <w:p w:rsidR="00C22161" w:rsidRDefault="00327598" w:rsidP="00327598">
      <w:pPr>
        <w:spacing w:after="0"/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C22161">
        <w:rPr>
          <w:rFonts w:ascii="Times New Roman" w:hAnsi="Times New Roman"/>
          <w:sz w:val="26"/>
          <w:szCs w:val="26"/>
        </w:rPr>
        <w:t>К</w:t>
      </w:r>
      <w:r w:rsidR="00C22161" w:rsidRPr="00D855DB">
        <w:rPr>
          <w:rFonts w:ascii="Times New Roman" w:hAnsi="Times New Roman"/>
          <w:sz w:val="26"/>
          <w:szCs w:val="26"/>
        </w:rPr>
        <w:t xml:space="preserve"> положительным факторам</w:t>
      </w:r>
      <w:r w:rsidR="00C22161" w:rsidRPr="00A56E05">
        <w:rPr>
          <w:rFonts w:ascii="Times New Roman" w:hAnsi="Times New Roman"/>
          <w:sz w:val="26"/>
          <w:szCs w:val="26"/>
        </w:rPr>
        <w:t>, </w:t>
      </w:r>
      <w:hyperlink r:id="rId6" w:history="1">
        <w:r w:rsidR="00C22161" w:rsidRPr="00C22161">
          <w:rPr>
            <w:rStyle w:val="ad"/>
            <w:rFonts w:ascii="Times New Roman" w:hAnsi="Times New Roman"/>
            <w:color w:val="auto"/>
            <w:sz w:val="26"/>
            <w:szCs w:val="26"/>
            <w:u w:val="none"/>
          </w:rPr>
          <w:t>способствовавшим достижению целей</w:t>
        </w:r>
      </w:hyperlink>
      <w:r w:rsidR="00C22161" w:rsidRPr="00C22161">
        <w:rPr>
          <w:rFonts w:ascii="Times New Roman" w:hAnsi="Times New Roman"/>
          <w:sz w:val="26"/>
          <w:szCs w:val="26"/>
        </w:rPr>
        <w:t> </w:t>
      </w:r>
      <w:r w:rsidR="00C22161" w:rsidRPr="00D855DB">
        <w:rPr>
          <w:rFonts w:ascii="Times New Roman" w:hAnsi="Times New Roman"/>
          <w:sz w:val="26"/>
          <w:szCs w:val="26"/>
        </w:rPr>
        <w:t xml:space="preserve">и решению задач муниципальной программы, </w:t>
      </w:r>
      <w:r w:rsidR="00C22161">
        <w:rPr>
          <w:rFonts w:ascii="Times New Roman" w:hAnsi="Times New Roman"/>
          <w:sz w:val="26"/>
          <w:szCs w:val="26"/>
        </w:rPr>
        <w:t>относится:</w:t>
      </w:r>
    </w:p>
    <w:p w:rsidR="00886863" w:rsidRDefault="00886863" w:rsidP="0088686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647D8">
        <w:rPr>
          <w:rFonts w:ascii="Times New Roman" w:hAnsi="Times New Roman"/>
          <w:sz w:val="26"/>
          <w:szCs w:val="26"/>
        </w:rPr>
        <w:t>В  рамках Национального проекта «Культура»</w:t>
      </w:r>
      <w:r>
        <w:rPr>
          <w:rFonts w:ascii="Times New Roman" w:hAnsi="Times New Roman"/>
          <w:sz w:val="26"/>
          <w:szCs w:val="26"/>
        </w:rPr>
        <w:t xml:space="preserve"> федерального проекта «Культурная среда»:</w:t>
      </w:r>
    </w:p>
    <w:p w:rsidR="00886863" w:rsidRDefault="00886863" w:rsidP="0088686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9647D8">
        <w:rPr>
          <w:rFonts w:ascii="Times New Roman" w:hAnsi="Times New Roman"/>
          <w:sz w:val="26"/>
          <w:szCs w:val="26"/>
        </w:rPr>
        <w:t xml:space="preserve">  проведен капитальный ремонт </w:t>
      </w:r>
      <w:proofErr w:type="spellStart"/>
      <w:r w:rsidRPr="009647D8">
        <w:rPr>
          <w:rFonts w:ascii="Times New Roman" w:hAnsi="Times New Roman"/>
          <w:sz w:val="26"/>
          <w:szCs w:val="26"/>
        </w:rPr>
        <w:t>Чаусовского</w:t>
      </w:r>
      <w:proofErr w:type="spellEnd"/>
      <w:r w:rsidRPr="009647D8">
        <w:rPr>
          <w:rFonts w:ascii="Times New Roman" w:hAnsi="Times New Roman"/>
          <w:sz w:val="26"/>
          <w:szCs w:val="26"/>
        </w:rPr>
        <w:t xml:space="preserve"> сельского дома культуры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47D8">
        <w:rPr>
          <w:rFonts w:ascii="Times New Roman" w:hAnsi="Times New Roman"/>
          <w:sz w:val="26"/>
          <w:szCs w:val="26"/>
        </w:rPr>
        <w:t>на</w:t>
      </w:r>
      <w:r>
        <w:rPr>
          <w:rFonts w:ascii="Times New Roman" w:hAnsi="Times New Roman"/>
          <w:sz w:val="26"/>
          <w:szCs w:val="26"/>
        </w:rPr>
        <w:t xml:space="preserve"> общую  сумму 17, млн.</w:t>
      </w:r>
      <w:r w:rsidRPr="009647D8">
        <w:rPr>
          <w:rFonts w:ascii="Times New Roman" w:hAnsi="Times New Roman"/>
          <w:sz w:val="26"/>
          <w:szCs w:val="26"/>
        </w:rPr>
        <w:t xml:space="preserve"> руб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886863" w:rsidRPr="009647D8" w:rsidRDefault="00886863" w:rsidP="0088686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проведен ремонт библиотеки в </w:t>
      </w:r>
      <w:proofErr w:type="spellStart"/>
      <w:r>
        <w:rPr>
          <w:rFonts w:ascii="Times New Roman" w:hAnsi="Times New Roman"/>
          <w:sz w:val="26"/>
          <w:szCs w:val="26"/>
        </w:rPr>
        <w:t>г.Кременки</w:t>
      </w:r>
      <w:proofErr w:type="spellEnd"/>
      <w:r>
        <w:rPr>
          <w:rFonts w:ascii="Times New Roman" w:hAnsi="Times New Roman"/>
          <w:sz w:val="26"/>
          <w:szCs w:val="26"/>
        </w:rPr>
        <w:t xml:space="preserve">, закуплено компьютерное и интерактивное оборудование, новая мебель, литература, </w:t>
      </w:r>
      <w:r w:rsidRPr="009647D8">
        <w:rPr>
          <w:rFonts w:ascii="Times New Roman" w:hAnsi="Times New Roman"/>
          <w:sz w:val="26"/>
          <w:szCs w:val="26"/>
        </w:rPr>
        <w:t xml:space="preserve">открыта </w:t>
      </w:r>
      <w:r>
        <w:rPr>
          <w:rFonts w:ascii="Times New Roman" w:hAnsi="Times New Roman"/>
          <w:sz w:val="26"/>
          <w:szCs w:val="26"/>
        </w:rPr>
        <w:t>модельная библиотека общая сумма контрактов составила 5 млн. руб.</w:t>
      </w:r>
    </w:p>
    <w:p w:rsidR="00886863" w:rsidRDefault="00886863" w:rsidP="00886863">
      <w:pPr>
        <w:spacing w:after="0" w:line="240" w:lineRule="auto"/>
        <w:ind w:right="-143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- в детскую школу искусств № 2 </w:t>
      </w:r>
      <w:proofErr w:type="spellStart"/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г.Жуков</w:t>
      </w:r>
      <w:proofErr w:type="spellEnd"/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 и детскую школу искусств </w:t>
      </w:r>
      <w:proofErr w:type="spellStart"/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г.Белоусово</w:t>
      </w:r>
      <w:proofErr w:type="spellEnd"/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 </w:t>
      </w:r>
      <w:r w:rsidRPr="00891612">
        <w:rPr>
          <w:rFonts w:ascii="Times New Roman" w:hAnsi="Times New Roman"/>
          <w:sz w:val="26"/>
          <w:szCs w:val="26"/>
        </w:rPr>
        <w:t xml:space="preserve">приобретены музыкальные инструменты, оборудование и учебные материалы на </w:t>
      </w:r>
      <w:proofErr w:type="gramStart"/>
      <w:r>
        <w:rPr>
          <w:rFonts w:ascii="Times New Roman" w:hAnsi="Times New Roman"/>
          <w:sz w:val="26"/>
          <w:szCs w:val="26"/>
        </w:rPr>
        <w:t xml:space="preserve">общую </w:t>
      </w:r>
      <w:r w:rsidRPr="0089161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сумму</w:t>
      </w:r>
      <w:proofErr w:type="gramEnd"/>
      <w:r w:rsidRPr="0089161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8,9 </w:t>
      </w:r>
      <w:proofErr w:type="spellStart"/>
      <w:r>
        <w:rPr>
          <w:rFonts w:ascii="Times New Roman" w:hAnsi="Times New Roman"/>
          <w:sz w:val="26"/>
          <w:szCs w:val="26"/>
        </w:rPr>
        <w:t>млн.руб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886863" w:rsidRDefault="00886863" w:rsidP="0088686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Pr="007922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63CC2">
        <w:rPr>
          <w:rFonts w:ascii="Times New Roman" w:eastAsia="Times New Roman" w:hAnsi="Times New Roman"/>
          <w:sz w:val="26"/>
          <w:szCs w:val="26"/>
          <w:lang w:eastAsia="ru-RU"/>
        </w:rPr>
        <w:t xml:space="preserve">МУК ЖМЦБ имени Н.Н. Ремизова </w:t>
      </w:r>
      <w:r w:rsidRPr="007C185E">
        <w:rPr>
          <w:rFonts w:ascii="Times New Roman" w:eastAsia="Times New Roman" w:hAnsi="Times New Roman"/>
          <w:sz w:val="26"/>
          <w:szCs w:val="26"/>
          <w:lang w:eastAsia="ru-RU"/>
        </w:rPr>
        <w:t>приобретены книги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на общую сумму</w:t>
      </w:r>
      <w:r w:rsidRPr="00792278">
        <w:rPr>
          <w:rFonts w:ascii="Times New Roman" w:eastAsia="Times New Roman" w:hAnsi="Times New Roman"/>
          <w:sz w:val="26"/>
          <w:szCs w:val="26"/>
          <w:lang w:eastAsia="ru-RU"/>
        </w:rPr>
        <w:t xml:space="preserve"> 326 496,11 (из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них местный бюджет = 32 649,61).</w:t>
      </w:r>
    </w:p>
    <w:p w:rsidR="00886863" w:rsidRDefault="00886863" w:rsidP="0088686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В</w:t>
      </w:r>
      <w:r w:rsidRPr="007922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63CC2">
        <w:rPr>
          <w:rFonts w:ascii="Times New Roman" w:eastAsia="Times New Roman" w:hAnsi="Times New Roman"/>
          <w:sz w:val="26"/>
          <w:szCs w:val="26"/>
          <w:lang w:eastAsia="ru-RU"/>
        </w:rPr>
        <w:t xml:space="preserve">МОУ ДО "Детская школа искусств г. </w:t>
      </w:r>
      <w:proofErr w:type="spellStart"/>
      <w:r w:rsidRPr="00C63CC2">
        <w:rPr>
          <w:rFonts w:ascii="Times New Roman" w:eastAsia="Times New Roman" w:hAnsi="Times New Roman"/>
          <w:sz w:val="26"/>
          <w:szCs w:val="26"/>
          <w:lang w:eastAsia="ru-RU"/>
        </w:rPr>
        <w:t>Кременки</w:t>
      </w:r>
      <w:proofErr w:type="spellEnd"/>
      <w:r w:rsidRPr="00C63CC2">
        <w:rPr>
          <w:rFonts w:ascii="Times New Roman" w:eastAsia="Times New Roman" w:hAnsi="Times New Roman"/>
          <w:sz w:val="26"/>
          <w:szCs w:val="26"/>
          <w:lang w:eastAsia="ru-RU"/>
        </w:rPr>
        <w:t>"</w:t>
      </w:r>
      <w:r w:rsidRPr="007922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–</w:t>
      </w:r>
      <w:r w:rsidRPr="007922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проведен м</w:t>
      </w:r>
      <w:r w:rsidRPr="00792278">
        <w:rPr>
          <w:rFonts w:ascii="Times New Roman" w:eastAsia="Times New Roman" w:hAnsi="Times New Roman"/>
          <w:sz w:val="26"/>
          <w:szCs w:val="26"/>
          <w:lang w:eastAsia="ru-RU"/>
        </w:rPr>
        <w:t xml:space="preserve">онтаж автоматической пожарной сигнализации и системы оповещения и управления эвакуацией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за счет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средств  местного</w:t>
      </w:r>
      <w:proofErr w:type="gramEnd"/>
      <w:r w:rsidRPr="00792278"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 - </w:t>
      </w:r>
      <w:r w:rsidRPr="00792278">
        <w:rPr>
          <w:rFonts w:ascii="Times New Roman" w:eastAsia="Times New Roman" w:hAnsi="Times New Roman"/>
          <w:sz w:val="26"/>
          <w:szCs w:val="26"/>
          <w:lang w:eastAsia="ru-RU"/>
        </w:rPr>
        <w:t xml:space="preserve"> 967 400,58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руб.</w:t>
      </w:r>
    </w:p>
    <w:p w:rsidR="00886863" w:rsidRPr="001B1D80" w:rsidRDefault="00886863" w:rsidP="00886863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63CC2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В рамках федерального проекта «Творческие люди» национального проекта «Культура» прошли 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курсы повышения квалификации 13 работников культуры и образования в сфере культуры.</w:t>
      </w:r>
    </w:p>
    <w:p w:rsidR="00327598" w:rsidRDefault="003D0CA8" w:rsidP="00327598">
      <w:pPr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ab/>
        <w:t>К отрицательным факторам относится недостаточная укомплектованность учреждений культуры профессиональными кадрами.</w:t>
      </w:r>
    </w:p>
    <w:p w:rsidR="00035DEC" w:rsidRDefault="00035DEC" w:rsidP="00327598">
      <w:pPr>
        <w:spacing w:after="0"/>
        <w:ind w:right="-1"/>
        <w:jc w:val="both"/>
        <w:rPr>
          <w:rFonts w:ascii="Times New Roman" w:hAnsi="Times New Roman"/>
          <w:b/>
          <w:sz w:val="26"/>
          <w:szCs w:val="26"/>
        </w:rPr>
      </w:pPr>
    </w:p>
    <w:p w:rsidR="00740EDE" w:rsidRPr="00154D21" w:rsidRDefault="00787E14" w:rsidP="004073A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  <w:t xml:space="preserve">5. </w:t>
      </w:r>
      <w:r w:rsidR="00AD7A4D" w:rsidRPr="00154D21">
        <w:rPr>
          <w:rFonts w:ascii="Times New Roman" w:hAnsi="Times New Roman"/>
          <w:b/>
          <w:sz w:val="26"/>
          <w:szCs w:val="26"/>
        </w:rPr>
        <w:t>Использование бюджетных ассигнований и средств из иных источников, направленных на реализацию муниципальной программы</w:t>
      </w:r>
      <w:r w:rsidR="00AD7A4D" w:rsidRPr="00154D21">
        <w:rPr>
          <w:rFonts w:ascii="Times New Roman" w:hAnsi="Times New Roman"/>
          <w:sz w:val="26"/>
          <w:szCs w:val="26"/>
        </w:rPr>
        <w:t xml:space="preserve">, </w:t>
      </w:r>
      <w:r w:rsidR="00AD7A4D" w:rsidRPr="00154D21">
        <w:rPr>
          <w:rFonts w:ascii="Times New Roman" w:hAnsi="Times New Roman"/>
          <w:b/>
          <w:sz w:val="26"/>
          <w:szCs w:val="26"/>
        </w:rPr>
        <w:t>в разрезе программных мероприятий</w:t>
      </w:r>
      <w:r w:rsidR="00740EDE" w:rsidRPr="00154D21">
        <w:rPr>
          <w:rFonts w:ascii="Times New Roman" w:hAnsi="Times New Roman"/>
          <w:sz w:val="26"/>
          <w:szCs w:val="26"/>
        </w:rPr>
        <w:t>.</w:t>
      </w:r>
    </w:p>
    <w:p w:rsidR="00740EDE" w:rsidRPr="00154D21" w:rsidRDefault="00740EDE" w:rsidP="00740EDE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40EDE" w:rsidRDefault="00740EDE" w:rsidP="00740EDE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54D21">
        <w:rPr>
          <w:rFonts w:ascii="Times New Roman" w:hAnsi="Times New Roman" w:cs="Times New Roman"/>
          <w:sz w:val="26"/>
          <w:szCs w:val="26"/>
        </w:rPr>
        <w:t xml:space="preserve">Использование бюджетных ассигнований и средств из иных источников, направленных на реализацию муниципальной программы «Развитие культуры в Жуковском районе» </w:t>
      </w:r>
      <w:r w:rsidR="00AD7A4D" w:rsidRPr="00154D21">
        <w:rPr>
          <w:rFonts w:ascii="Times New Roman" w:hAnsi="Times New Roman" w:cs="Times New Roman"/>
          <w:sz w:val="26"/>
          <w:szCs w:val="26"/>
        </w:rPr>
        <w:t>соответствует выделенным бюджетным средствам на 20</w:t>
      </w:r>
      <w:r w:rsidR="00787E14">
        <w:rPr>
          <w:rFonts w:ascii="Times New Roman" w:hAnsi="Times New Roman" w:cs="Times New Roman"/>
          <w:sz w:val="26"/>
          <w:szCs w:val="26"/>
        </w:rPr>
        <w:t>2</w:t>
      </w:r>
      <w:r w:rsidR="00886863">
        <w:rPr>
          <w:rFonts w:ascii="Times New Roman" w:hAnsi="Times New Roman" w:cs="Times New Roman"/>
          <w:sz w:val="26"/>
          <w:szCs w:val="26"/>
        </w:rPr>
        <w:t>3</w:t>
      </w:r>
      <w:r w:rsidR="00AD7A4D" w:rsidRPr="00154D21">
        <w:rPr>
          <w:rFonts w:ascii="Times New Roman" w:hAnsi="Times New Roman" w:cs="Times New Roman"/>
          <w:sz w:val="26"/>
          <w:szCs w:val="26"/>
        </w:rPr>
        <w:t xml:space="preserve"> год. Общий объем финансирования составил по плану </w:t>
      </w:r>
      <w:r w:rsidR="004C470E">
        <w:rPr>
          <w:rFonts w:ascii="Times New Roman" w:hAnsi="Times New Roman" w:cs="Times New Roman"/>
          <w:sz w:val="26"/>
          <w:szCs w:val="26"/>
        </w:rPr>
        <w:t>112683,82</w:t>
      </w:r>
      <w:r w:rsidR="00AD7A4D" w:rsidRPr="005F516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D7A4D" w:rsidRPr="005F5163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AD7A4D" w:rsidRPr="005F5163">
        <w:rPr>
          <w:rFonts w:ascii="Times New Roman" w:hAnsi="Times New Roman" w:cs="Times New Roman"/>
          <w:sz w:val="26"/>
          <w:szCs w:val="26"/>
        </w:rPr>
        <w:t xml:space="preserve">., кассовое исполнение – </w:t>
      </w:r>
      <w:r w:rsidR="004C470E">
        <w:rPr>
          <w:rFonts w:ascii="Times New Roman" w:hAnsi="Times New Roman" w:cs="Times New Roman"/>
          <w:sz w:val="26"/>
          <w:szCs w:val="26"/>
        </w:rPr>
        <w:t>112268,05</w:t>
      </w:r>
      <w:r w:rsidR="00AD7A4D" w:rsidRPr="005F516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D7A4D" w:rsidRPr="005F5163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AD7A4D" w:rsidRPr="005F5163">
        <w:rPr>
          <w:rFonts w:ascii="Times New Roman" w:hAnsi="Times New Roman" w:cs="Times New Roman"/>
          <w:sz w:val="26"/>
          <w:szCs w:val="26"/>
        </w:rPr>
        <w:t>.</w:t>
      </w:r>
      <w:r w:rsidR="003D0CA8">
        <w:rPr>
          <w:rFonts w:ascii="Times New Roman" w:hAnsi="Times New Roman" w:cs="Times New Roman"/>
          <w:sz w:val="26"/>
          <w:szCs w:val="26"/>
        </w:rPr>
        <w:t>,</w:t>
      </w:r>
      <w:r w:rsidRPr="00154D21">
        <w:rPr>
          <w:rFonts w:ascii="Times New Roman" w:hAnsi="Times New Roman" w:cs="Times New Roman"/>
          <w:sz w:val="26"/>
          <w:szCs w:val="26"/>
        </w:rPr>
        <w:t xml:space="preserve"> </w:t>
      </w:r>
      <w:r w:rsidR="003D0CA8">
        <w:rPr>
          <w:rFonts w:ascii="Times New Roman" w:hAnsi="Times New Roman"/>
          <w:sz w:val="26"/>
          <w:szCs w:val="26"/>
        </w:rPr>
        <w:t xml:space="preserve">что составляет кассовое исполнение муниципальной подпрограммы на </w:t>
      </w:r>
      <w:r w:rsidR="00FC28DF" w:rsidRPr="00FC28DF">
        <w:rPr>
          <w:rFonts w:ascii="Times New Roman" w:hAnsi="Times New Roman"/>
          <w:sz w:val="26"/>
          <w:szCs w:val="26"/>
        </w:rPr>
        <w:t>99,</w:t>
      </w:r>
      <w:r w:rsidR="004C470E">
        <w:rPr>
          <w:rFonts w:ascii="Times New Roman" w:hAnsi="Times New Roman"/>
          <w:sz w:val="26"/>
          <w:szCs w:val="26"/>
        </w:rPr>
        <w:t>6</w:t>
      </w:r>
      <w:r w:rsidR="00FC28DF">
        <w:rPr>
          <w:rFonts w:ascii="Times New Roman" w:hAnsi="Times New Roman"/>
          <w:sz w:val="26"/>
          <w:szCs w:val="26"/>
        </w:rPr>
        <w:t xml:space="preserve"> </w:t>
      </w:r>
      <w:r w:rsidR="003D0CA8" w:rsidRPr="00FC28DF">
        <w:rPr>
          <w:rFonts w:ascii="Times New Roman" w:hAnsi="Times New Roman"/>
          <w:sz w:val="26"/>
          <w:szCs w:val="26"/>
        </w:rPr>
        <w:t xml:space="preserve">%, </w:t>
      </w:r>
      <w:r w:rsidR="003D0CA8">
        <w:rPr>
          <w:rFonts w:ascii="Times New Roman" w:hAnsi="Times New Roman"/>
          <w:sz w:val="26"/>
          <w:szCs w:val="26"/>
        </w:rPr>
        <w:t xml:space="preserve">т.е. </w:t>
      </w:r>
      <w:r w:rsidR="003D0CA8" w:rsidRPr="006F0827">
        <w:rPr>
          <w:rFonts w:ascii="Times New Roman" w:hAnsi="Times New Roman"/>
          <w:sz w:val="26"/>
          <w:szCs w:val="26"/>
        </w:rPr>
        <w:t xml:space="preserve">высокий уровень </w:t>
      </w:r>
      <w:r w:rsidR="003D0CA8">
        <w:rPr>
          <w:rFonts w:ascii="Times New Roman" w:hAnsi="Times New Roman"/>
          <w:sz w:val="26"/>
          <w:szCs w:val="26"/>
        </w:rPr>
        <w:t>эффективности</w:t>
      </w:r>
      <w:r w:rsidR="003D0CA8">
        <w:rPr>
          <w:rFonts w:ascii="Times New Roman" w:hAnsi="Times New Roman" w:cs="Times New Roman"/>
          <w:sz w:val="26"/>
          <w:szCs w:val="26"/>
        </w:rPr>
        <w:t xml:space="preserve"> </w:t>
      </w:r>
      <w:r w:rsidR="00C22161">
        <w:rPr>
          <w:rFonts w:ascii="Times New Roman" w:hAnsi="Times New Roman" w:cs="Times New Roman"/>
          <w:sz w:val="26"/>
          <w:szCs w:val="26"/>
        </w:rPr>
        <w:t>из них:</w:t>
      </w:r>
    </w:p>
    <w:p w:rsidR="00C22161" w:rsidRPr="00154D21" w:rsidRDefault="00C22161" w:rsidP="00740EDE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C22161" w:rsidRDefault="00C22161" w:rsidP="00C2216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22161">
        <w:rPr>
          <w:rFonts w:ascii="Times New Roman" w:hAnsi="Times New Roman"/>
          <w:sz w:val="26"/>
          <w:szCs w:val="26"/>
        </w:rPr>
        <w:t>Использование бюджетных ассигнований и средств из иных источников, направленных на реализацию муниципальной подпрограммы</w:t>
      </w:r>
      <w:r>
        <w:rPr>
          <w:rFonts w:ascii="Times New Roman" w:hAnsi="Times New Roman"/>
          <w:sz w:val="26"/>
          <w:szCs w:val="26"/>
        </w:rPr>
        <w:t xml:space="preserve"> «</w:t>
      </w:r>
      <w:r w:rsidRPr="000720E7">
        <w:rPr>
          <w:rFonts w:ascii="Times New Roman" w:hAnsi="Times New Roman"/>
          <w:sz w:val="26"/>
          <w:szCs w:val="26"/>
        </w:rPr>
        <w:t>Развитие учреждений культуры и образования в сфере культуры»</w:t>
      </w:r>
      <w:r w:rsidRPr="00CC7BF5">
        <w:rPr>
          <w:rFonts w:ascii="Times New Roman" w:hAnsi="Times New Roman"/>
          <w:sz w:val="26"/>
          <w:szCs w:val="26"/>
        </w:rPr>
        <w:t>, в разрезе программных мероприятий соответствует выделенным бюджетным средствам на 20</w:t>
      </w:r>
      <w:r>
        <w:rPr>
          <w:rFonts w:ascii="Times New Roman" w:hAnsi="Times New Roman"/>
          <w:sz w:val="26"/>
          <w:szCs w:val="26"/>
        </w:rPr>
        <w:t>2</w:t>
      </w:r>
      <w:r w:rsidR="00705426">
        <w:rPr>
          <w:rFonts w:ascii="Times New Roman" w:hAnsi="Times New Roman"/>
          <w:sz w:val="26"/>
          <w:szCs w:val="26"/>
        </w:rPr>
        <w:t>3</w:t>
      </w:r>
      <w:r w:rsidRPr="00CC7BF5">
        <w:rPr>
          <w:rFonts w:ascii="Times New Roman" w:hAnsi="Times New Roman"/>
          <w:sz w:val="26"/>
          <w:szCs w:val="26"/>
        </w:rPr>
        <w:t xml:space="preserve"> год. Общий объем финансирования составил по плану </w:t>
      </w:r>
      <w:r w:rsidR="00705426">
        <w:rPr>
          <w:rFonts w:ascii="Times New Roman" w:hAnsi="Times New Roman"/>
          <w:sz w:val="26"/>
          <w:szCs w:val="26"/>
        </w:rPr>
        <w:t>97952,53</w:t>
      </w:r>
      <w:r w:rsidRPr="00CC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C692E">
        <w:rPr>
          <w:rFonts w:ascii="Times New Roman" w:hAnsi="Times New Roman"/>
          <w:sz w:val="26"/>
          <w:szCs w:val="26"/>
        </w:rPr>
        <w:t>тыс.руб</w:t>
      </w:r>
      <w:proofErr w:type="spellEnd"/>
      <w:r w:rsidRPr="00CC692E">
        <w:rPr>
          <w:rFonts w:ascii="Times New Roman" w:hAnsi="Times New Roman"/>
          <w:sz w:val="26"/>
          <w:szCs w:val="26"/>
        </w:rPr>
        <w:t xml:space="preserve">., кассовое исполнение – </w:t>
      </w:r>
      <w:r w:rsidR="00705426">
        <w:rPr>
          <w:rFonts w:ascii="Times New Roman" w:hAnsi="Times New Roman"/>
          <w:sz w:val="26"/>
          <w:szCs w:val="26"/>
        </w:rPr>
        <w:t>97637,14</w:t>
      </w:r>
      <w:r w:rsidRPr="00CC69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C692E">
        <w:rPr>
          <w:rFonts w:ascii="Times New Roman" w:hAnsi="Times New Roman"/>
          <w:sz w:val="26"/>
          <w:szCs w:val="26"/>
        </w:rPr>
        <w:t>тыс.руб</w:t>
      </w:r>
      <w:proofErr w:type="spellEnd"/>
      <w:r w:rsidRPr="00CC692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, что составляет кассовое исполнение муниципальной подпрограммы на </w:t>
      </w:r>
      <w:r w:rsidR="00FC28DF" w:rsidRPr="00FC28DF">
        <w:rPr>
          <w:rFonts w:ascii="Times New Roman" w:hAnsi="Times New Roman"/>
          <w:sz w:val="26"/>
          <w:szCs w:val="26"/>
        </w:rPr>
        <w:t xml:space="preserve">99,78 </w:t>
      </w:r>
      <w:r w:rsidRPr="00FC28DF">
        <w:rPr>
          <w:rFonts w:ascii="Times New Roman" w:hAnsi="Times New Roman"/>
          <w:sz w:val="26"/>
          <w:szCs w:val="26"/>
        </w:rPr>
        <w:t xml:space="preserve">%, </w:t>
      </w:r>
      <w:r>
        <w:rPr>
          <w:rFonts w:ascii="Times New Roman" w:hAnsi="Times New Roman"/>
          <w:sz w:val="26"/>
          <w:szCs w:val="26"/>
        </w:rPr>
        <w:t xml:space="preserve">т.е. </w:t>
      </w:r>
      <w:r w:rsidRPr="006F0827">
        <w:rPr>
          <w:rFonts w:ascii="Times New Roman" w:hAnsi="Times New Roman"/>
          <w:sz w:val="26"/>
          <w:szCs w:val="26"/>
        </w:rPr>
        <w:t xml:space="preserve">высокий уровень </w:t>
      </w:r>
      <w:r>
        <w:rPr>
          <w:rFonts w:ascii="Times New Roman" w:hAnsi="Times New Roman"/>
          <w:sz w:val="26"/>
          <w:szCs w:val="26"/>
        </w:rPr>
        <w:t>эффективности</w:t>
      </w:r>
      <w:r w:rsidRPr="006F0827">
        <w:rPr>
          <w:rFonts w:ascii="Times New Roman" w:hAnsi="Times New Roman"/>
          <w:sz w:val="26"/>
          <w:szCs w:val="26"/>
        </w:rPr>
        <w:t>.</w:t>
      </w:r>
    </w:p>
    <w:p w:rsidR="00681327" w:rsidRPr="00154D21" w:rsidRDefault="00681327" w:rsidP="00DB6D1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D0CA8" w:rsidRDefault="00C22161" w:rsidP="003D0CA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4AEC">
        <w:rPr>
          <w:rFonts w:ascii="Times New Roman" w:hAnsi="Times New Roman"/>
          <w:sz w:val="26"/>
          <w:szCs w:val="26"/>
        </w:rPr>
        <w:t>Использование бюджетных ассигнований и средств из иных источников, направленных на реализацию муниципальной подпрограммы «</w:t>
      </w:r>
      <w:r w:rsidRPr="006F4AEC">
        <w:rPr>
          <w:rFonts w:ascii="Times New Roman" w:eastAsia="Times New Roman" w:hAnsi="Times New Roman"/>
          <w:sz w:val="26"/>
          <w:szCs w:val="26"/>
          <w:lang w:eastAsia="ru-RU"/>
        </w:rPr>
        <w:t>Сохранение, возрождение и развитие народных художественных промыслов и ремесел</w:t>
      </w:r>
      <w:r w:rsidRPr="006F4AEC">
        <w:rPr>
          <w:rFonts w:ascii="Times New Roman" w:hAnsi="Times New Roman"/>
          <w:sz w:val="26"/>
          <w:szCs w:val="26"/>
        </w:rPr>
        <w:t>» в разрезе программных мероприятий соответствует выделенным бюджетным средствам на 20</w:t>
      </w:r>
      <w:r>
        <w:rPr>
          <w:rFonts w:ascii="Times New Roman" w:hAnsi="Times New Roman"/>
          <w:sz w:val="26"/>
          <w:szCs w:val="26"/>
        </w:rPr>
        <w:t>2</w:t>
      </w:r>
      <w:r w:rsidR="00705426">
        <w:rPr>
          <w:rFonts w:ascii="Times New Roman" w:hAnsi="Times New Roman"/>
          <w:sz w:val="26"/>
          <w:szCs w:val="26"/>
        </w:rPr>
        <w:t>3</w:t>
      </w:r>
      <w:r w:rsidRPr="006F4AEC">
        <w:rPr>
          <w:rFonts w:ascii="Times New Roman" w:hAnsi="Times New Roman"/>
          <w:sz w:val="26"/>
          <w:szCs w:val="26"/>
        </w:rPr>
        <w:t xml:space="preserve"> год. </w:t>
      </w:r>
      <w:r w:rsidRPr="004F4813">
        <w:rPr>
          <w:rFonts w:ascii="Times New Roman" w:hAnsi="Times New Roman"/>
          <w:sz w:val="26"/>
          <w:szCs w:val="26"/>
        </w:rPr>
        <w:t xml:space="preserve">Общий объем финансирования составил по плану </w:t>
      </w:r>
      <w:r>
        <w:rPr>
          <w:rFonts w:ascii="Times New Roman" w:hAnsi="Times New Roman"/>
          <w:sz w:val="26"/>
          <w:szCs w:val="26"/>
        </w:rPr>
        <w:t xml:space="preserve">6,62 </w:t>
      </w:r>
      <w:proofErr w:type="spellStart"/>
      <w:r w:rsidRPr="004F4813">
        <w:rPr>
          <w:rFonts w:ascii="Times New Roman" w:hAnsi="Times New Roman"/>
          <w:sz w:val="26"/>
          <w:szCs w:val="26"/>
        </w:rPr>
        <w:t>тыс.руб</w:t>
      </w:r>
      <w:proofErr w:type="spellEnd"/>
      <w:r w:rsidRPr="004F4813">
        <w:rPr>
          <w:rFonts w:ascii="Times New Roman" w:hAnsi="Times New Roman"/>
          <w:sz w:val="26"/>
          <w:szCs w:val="26"/>
        </w:rPr>
        <w:t xml:space="preserve">., кассовое исполнение – </w:t>
      </w:r>
      <w:r>
        <w:rPr>
          <w:rFonts w:ascii="Times New Roman" w:hAnsi="Times New Roman"/>
          <w:sz w:val="26"/>
          <w:szCs w:val="26"/>
        </w:rPr>
        <w:t>6,</w:t>
      </w:r>
      <w:r w:rsidR="003D0CA8">
        <w:rPr>
          <w:rFonts w:ascii="Times New Roman" w:hAnsi="Times New Roman"/>
          <w:sz w:val="26"/>
          <w:szCs w:val="26"/>
        </w:rPr>
        <w:t>62</w:t>
      </w:r>
      <w:r w:rsidRPr="004F481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F4813">
        <w:rPr>
          <w:rFonts w:ascii="Times New Roman" w:hAnsi="Times New Roman"/>
          <w:sz w:val="26"/>
          <w:szCs w:val="26"/>
        </w:rPr>
        <w:t>тыс.руб</w:t>
      </w:r>
      <w:proofErr w:type="spellEnd"/>
      <w:r w:rsidRPr="004F4813">
        <w:rPr>
          <w:rFonts w:ascii="Times New Roman" w:hAnsi="Times New Roman"/>
          <w:sz w:val="26"/>
          <w:szCs w:val="26"/>
        </w:rPr>
        <w:t>.</w:t>
      </w:r>
      <w:r w:rsidR="003D0CA8">
        <w:rPr>
          <w:rFonts w:ascii="Times New Roman" w:hAnsi="Times New Roman"/>
          <w:sz w:val="26"/>
          <w:szCs w:val="26"/>
        </w:rPr>
        <w:t>,</w:t>
      </w:r>
      <w:r w:rsidR="003D0CA8" w:rsidRPr="003D0CA8">
        <w:rPr>
          <w:rFonts w:ascii="Times New Roman" w:hAnsi="Times New Roman"/>
          <w:sz w:val="26"/>
          <w:szCs w:val="26"/>
        </w:rPr>
        <w:t xml:space="preserve"> </w:t>
      </w:r>
      <w:r w:rsidR="003D0CA8">
        <w:rPr>
          <w:rFonts w:ascii="Times New Roman" w:hAnsi="Times New Roman"/>
          <w:sz w:val="26"/>
          <w:szCs w:val="26"/>
        </w:rPr>
        <w:t>что составляет кассовое исполнение муниципальной подпрограммы на 100 %,</w:t>
      </w:r>
      <w:r w:rsidR="003D0CA8" w:rsidRPr="003D0CA8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3D0CA8">
        <w:rPr>
          <w:rFonts w:ascii="Times New Roman" w:hAnsi="Times New Roman"/>
          <w:sz w:val="26"/>
          <w:szCs w:val="26"/>
        </w:rPr>
        <w:t xml:space="preserve">т.е. </w:t>
      </w:r>
      <w:r w:rsidR="003D0CA8" w:rsidRPr="006F0827">
        <w:rPr>
          <w:rFonts w:ascii="Times New Roman" w:hAnsi="Times New Roman"/>
          <w:sz w:val="26"/>
          <w:szCs w:val="26"/>
        </w:rPr>
        <w:t xml:space="preserve">высокий уровень </w:t>
      </w:r>
      <w:r w:rsidR="003D0CA8">
        <w:rPr>
          <w:rFonts w:ascii="Times New Roman" w:hAnsi="Times New Roman"/>
          <w:sz w:val="26"/>
          <w:szCs w:val="26"/>
        </w:rPr>
        <w:t>эффективности</w:t>
      </w:r>
      <w:r w:rsidR="003D0CA8" w:rsidRPr="006F0827">
        <w:rPr>
          <w:rFonts w:ascii="Times New Roman" w:hAnsi="Times New Roman"/>
          <w:sz w:val="26"/>
          <w:szCs w:val="26"/>
        </w:rPr>
        <w:t>.</w:t>
      </w:r>
    </w:p>
    <w:p w:rsidR="00C22161" w:rsidRPr="006F4AEC" w:rsidRDefault="00C22161" w:rsidP="00C2216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681327" w:rsidRDefault="00681327" w:rsidP="006813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D0CA8" w:rsidRDefault="002C02D9" w:rsidP="003D0CA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C02D9">
        <w:rPr>
          <w:rFonts w:ascii="Times New Roman" w:hAnsi="Times New Roman"/>
          <w:sz w:val="26"/>
          <w:szCs w:val="26"/>
        </w:rPr>
        <w:t>Использование бюджетных ассигнований и средств из иных источников, направленных на реализацию муниципальной подпрограммы</w:t>
      </w:r>
      <w:r>
        <w:rPr>
          <w:rFonts w:ascii="Times New Roman" w:hAnsi="Times New Roman"/>
          <w:sz w:val="26"/>
          <w:szCs w:val="26"/>
        </w:rPr>
        <w:t xml:space="preserve"> «</w:t>
      </w:r>
      <w:r w:rsidRPr="00E276EB">
        <w:rPr>
          <w:rFonts w:ascii="Times New Roman" w:hAnsi="Times New Roman"/>
          <w:sz w:val="26"/>
          <w:szCs w:val="26"/>
        </w:rPr>
        <w:t>Организация и проведение мероприятий в сфере культ</w:t>
      </w:r>
      <w:r>
        <w:rPr>
          <w:rFonts w:ascii="Times New Roman" w:hAnsi="Times New Roman"/>
          <w:sz w:val="26"/>
          <w:szCs w:val="26"/>
        </w:rPr>
        <w:t>уры, искусства и кинематографии»</w:t>
      </w:r>
      <w:r w:rsidRPr="002C02D9">
        <w:rPr>
          <w:rFonts w:ascii="Times New Roman" w:hAnsi="Times New Roman"/>
          <w:sz w:val="26"/>
          <w:szCs w:val="26"/>
        </w:rPr>
        <w:t>,</w:t>
      </w:r>
      <w:r w:rsidRPr="000931BB">
        <w:rPr>
          <w:rFonts w:ascii="Times New Roman" w:hAnsi="Times New Roman"/>
          <w:sz w:val="26"/>
          <w:szCs w:val="26"/>
        </w:rPr>
        <w:t xml:space="preserve"> в разрезе программных мероприятий соответствует выделенным бюджетным средствам на 20</w:t>
      </w:r>
      <w:r>
        <w:rPr>
          <w:rFonts w:ascii="Times New Roman" w:hAnsi="Times New Roman"/>
          <w:sz w:val="26"/>
          <w:szCs w:val="26"/>
        </w:rPr>
        <w:t>2</w:t>
      </w:r>
      <w:r w:rsidR="00705426">
        <w:rPr>
          <w:rFonts w:ascii="Times New Roman" w:hAnsi="Times New Roman"/>
          <w:sz w:val="26"/>
          <w:szCs w:val="26"/>
        </w:rPr>
        <w:t>3</w:t>
      </w:r>
      <w:r w:rsidRPr="000931BB">
        <w:rPr>
          <w:rFonts w:ascii="Times New Roman" w:hAnsi="Times New Roman"/>
          <w:sz w:val="26"/>
          <w:szCs w:val="26"/>
        </w:rPr>
        <w:t xml:space="preserve"> год. </w:t>
      </w:r>
      <w:r w:rsidRPr="007346E9">
        <w:rPr>
          <w:rFonts w:ascii="Times New Roman" w:hAnsi="Times New Roman"/>
          <w:sz w:val="26"/>
          <w:szCs w:val="26"/>
        </w:rPr>
        <w:t xml:space="preserve">Общий объем финансирования составил по плану </w:t>
      </w:r>
      <w:r w:rsidR="00705426">
        <w:rPr>
          <w:rFonts w:ascii="Times New Roman" w:hAnsi="Times New Roman"/>
          <w:sz w:val="26"/>
          <w:szCs w:val="26"/>
        </w:rPr>
        <w:t>13095,23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7346E9">
        <w:rPr>
          <w:rFonts w:ascii="Times New Roman" w:hAnsi="Times New Roman"/>
          <w:sz w:val="26"/>
          <w:szCs w:val="26"/>
        </w:rPr>
        <w:t>тыс.руб</w:t>
      </w:r>
      <w:proofErr w:type="spellEnd"/>
      <w:r w:rsidRPr="007346E9">
        <w:rPr>
          <w:rFonts w:ascii="Times New Roman" w:hAnsi="Times New Roman"/>
          <w:sz w:val="26"/>
          <w:szCs w:val="26"/>
        </w:rPr>
        <w:t xml:space="preserve">., кассовое исполнение – </w:t>
      </w:r>
      <w:r w:rsidR="00705426">
        <w:rPr>
          <w:rFonts w:ascii="Times New Roman" w:hAnsi="Times New Roman"/>
          <w:sz w:val="26"/>
          <w:szCs w:val="26"/>
        </w:rPr>
        <w:t>12994,85</w:t>
      </w:r>
      <w:r w:rsidRPr="00A5022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7346E9">
        <w:rPr>
          <w:rFonts w:ascii="Times New Roman" w:hAnsi="Times New Roman"/>
          <w:sz w:val="26"/>
          <w:szCs w:val="26"/>
        </w:rPr>
        <w:t>тыс.руб</w:t>
      </w:r>
      <w:proofErr w:type="spellEnd"/>
      <w:r w:rsidRPr="007346E9">
        <w:rPr>
          <w:rFonts w:ascii="Times New Roman" w:hAnsi="Times New Roman"/>
          <w:sz w:val="26"/>
          <w:szCs w:val="26"/>
        </w:rPr>
        <w:t>.</w:t>
      </w:r>
      <w:r w:rsidR="003D0CA8">
        <w:rPr>
          <w:rFonts w:ascii="Times New Roman" w:hAnsi="Times New Roman"/>
          <w:sz w:val="26"/>
          <w:szCs w:val="26"/>
        </w:rPr>
        <w:t>,</w:t>
      </w:r>
      <w:r w:rsidR="003D0CA8" w:rsidRPr="003D0CA8">
        <w:rPr>
          <w:rFonts w:ascii="Times New Roman" w:hAnsi="Times New Roman"/>
          <w:sz w:val="26"/>
          <w:szCs w:val="26"/>
        </w:rPr>
        <w:t xml:space="preserve"> </w:t>
      </w:r>
      <w:r w:rsidR="003D0CA8">
        <w:rPr>
          <w:rFonts w:ascii="Times New Roman" w:hAnsi="Times New Roman"/>
          <w:sz w:val="26"/>
          <w:szCs w:val="26"/>
        </w:rPr>
        <w:t xml:space="preserve">что составляет кассовое исполнение муниципальной подпрограммы </w:t>
      </w:r>
      <w:r w:rsidR="003D0CA8" w:rsidRPr="00FC28DF">
        <w:rPr>
          <w:rFonts w:ascii="Times New Roman" w:hAnsi="Times New Roman"/>
          <w:sz w:val="26"/>
          <w:szCs w:val="26"/>
        </w:rPr>
        <w:t>на 99,</w:t>
      </w:r>
      <w:r w:rsidR="00FC28DF" w:rsidRPr="00FC28DF">
        <w:rPr>
          <w:rFonts w:ascii="Times New Roman" w:hAnsi="Times New Roman"/>
          <w:sz w:val="26"/>
          <w:szCs w:val="26"/>
        </w:rPr>
        <w:t xml:space="preserve">57 </w:t>
      </w:r>
      <w:r w:rsidR="003D0CA8" w:rsidRPr="00FC28DF">
        <w:rPr>
          <w:rFonts w:ascii="Times New Roman" w:hAnsi="Times New Roman"/>
          <w:sz w:val="26"/>
          <w:szCs w:val="26"/>
        </w:rPr>
        <w:t xml:space="preserve">%, </w:t>
      </w:r>
      <w:r w:rsidR="003D0CA8">
        <w:rPr>
          <w:rFonts w:ascii="Times New Roman" w:hAnsi="Times New Roman"/>
          <w:sz w:val="26"/>
          <w:szCs w:val="26"/>
        </w:rPr>
        <w:t xml:space="preserve">т.е. </w:t>
      </w:r>
      <w:r w:rsidR="003D0CA8" w:rsidRPr="006F0827">
        <w:rPr>
          <w:rFonts w:ascii="Times New Roman" w:hAnsi="Times New Roman"/>
          <w:sz w:val="26"/>
          <w:szCs w:val="26"/>
        </w:rPr>
        <w:t xml:space="preserve">высокий уровень </w:t>
      </w:r>
      <w:r w:rsidR="003D0CA8">
        <w:rPr>
          <w:rFonts w:ascii="Times New Roman" w:hAnsi="Times New Roman"/>
          <w:sz w:val="26"/>
          <w:szCs w:val="26"/>
        </w:rPr>
        <w:t>эффективности</w:t>
      </w:r>
      <w:r w:rsidR="003D0CA8" w:rsidRPr="006F0827">
        <w:rPr>
          <w:rFonts w:ascii="Times New Roman" w:hAnsi="Times New Roman"/>
          <w:sz w:val="26"/>
          <w:szCs w:val="26"/>
        </w:rPr>
        <w:t>.</w:t>
      </w:r>
    </w:p>
    <w:p w:rsidR="002C02D9" w:rsidRPr="000931BB" w:rsidRDefault="002C02D9" w:rsidP="002C02D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C02D9" w:rsidRDefault="002C02D9" w:rsidP="006813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D0CA8" w:rsidRDefault="002C02D9" w:rsidP="003D0CA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C02D9">
        <w:rPr>
          <w:rFonts w:ascii="Times New Roman" w:hAnsi="Times New Roman"/>
          <w:sz w:val="26"/>
          <w:szCs w:val="26"/>
        </w:rPr>
        <w:lastRenderedPageBreak/>
        <w:t>Использование бюджетных ассигнований и средств из иных источников, направленных на реализацию муниципальной подпрограммы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154D21">
        <w:rPr>
          <w:rFonts w:ascii="Times New Roman" w:hAnsi="Times New Roman"/>
          <w:sz w:val="26"/>
          <w:szCs w:val="26"/>
        </w:rPr>
        <w:t>«</w:t>
      </w:r>
      <w:r w:rsidRPr="00154D21">
        <w:rPr>
          <w:rFonts w:ascii="Times New Roman" w:eastAsia="Times New Roman" w:hAnsi="Times New Roman"/>
          <w:sz w:val="26"/>
          <w:szCs w:val="26"/>
          <w:lang w:eastAsia="ru-RU"/>
        </w:rPr>
        <w:t>Обеспечение формирования и содержание архивных фондов в Жуковском районе»</w:t>
      </w:r>
      <w:r w:rsidRPr="00951090">
        <w:rPr>
          <w:rFonts w:ascii="Times New Roman" w:hAnsi="Times New Roman"/>
          <w:sz w:val="26"/>
          <w:szCs w:val="26"/>
        </w:rPr>
        <w:t>, в разрезе программных мероприятий соответствует выделенным бюджетным средствам на 202</w:t>
      </w:r>
      <w:r w:rsidR="00705426">
        <w:rPr>
          <w:rFonts w:ascii="Times New Roman" w:hAnsi="Times New Roman"/>
          <w:sz w:val="26"/>
          <w:szCs w:val="26"/>
        </w:rPr>
        <w:t>3</w:t>
      </w:r>
      <w:r w:rsidRPr="00951090">
        <w:rPr>
          <w:rFonts w:ascii="Times New Roman" w:hAnsi="Times New Roman"/>
          <w:sz w:val="26"/>
          <w:szCs w:val="26"/>
        </w:rPr>
        <w:t xml:space="preserve"> год. Общий объем финансирования составил по плану </w:t>
      </w:r>
      <w:r w:rsidR="00705426">
        <w:rPr>
          <w:rFonts w:ascii="Times New Roman" w:hAnsi="Times New Roman"/>
          <w:sz w:val="26"/>
          <w:szCs w:val="26"/>
        </w:rPr>
        <w:t>829,17</w:t>
      </w:r>
      <w:r w:rsidRPr="0095109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51090">
        <w:rPr>
          <w:rFonts w:ascii="Times New Roman" w:hAnsi="Times New Roman"/>
          <w:sz w:val="26"/>
          <w:szCs w:val="26"/>
        </w:rPr>
        <w:t>тыс.руб</w:t>
      </w:r>
      <w:proofErr w:type="spellEnd"/>
      <w:r w:rsidRPr="00951090">
        <w:rPr>
          <w:rFonts w:ascii="Times New Roman" w:hAnsi="Times New Roman"/>
          <w:sz w:val="26"/>
          <w:szCs w:val="26"/>
        </w:rPr>
        <w:t xml:space="preserve">., кассовое исполнение – </w:t>
      </w:r>
      <w:r w:rsidR="00705426">
        <w:rPr>
          <w:rFonts w:ascii="Times New Roman" w:hAnsi="Times New Roman"/>
          <w:sz w:val="26"/>
          <w:szCs w:val="26"/>
        </w:rPr>
        <w:t>829,17</w:t>
      </w:r>
      <w:r w:rsidRPr="0095109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51090">
        <w:rPr>
          <w:rFonts w:ascii="Times New Roman" w:hAnsi="Times New Roman"/>
          <w:sz w:val="26"/>
          <w:szCs w:val="26"/>
        </w:rPr>
        <w:t>тыс.руб</w:t>
      </w:r>
      <w:proofErr w:type="spellEnd"/>
      <w:r w:rsidRPr="00951090">
        <w:rPr>
          <w:rFonts w:ascii="Times New Roman" w:hAnsi="Times New Roman"/>
          <w:sz w:val="26"/>
          <w:szCs w:val="26"/>
        </w:rPr>
        <w:t>.</w:t>
      </w:r>
      <w:r w:rsidR="003D0CA8">
        <w:rPr>
          <w:rFonts w:ascii="Times New Roman" w:hAnsi="Times New Roman"/>
          <w:sz w:val="26"/>
          <w:szCs w:val="26"/>
        </w:rPr>
        <w:t xml:space="preserve">, что составляет кассовое исполнение муниципальной подпрограммы на 100 </w:t>
      </w:r>
      <w:proofErr w:type="gramStart"/>
      <w:r w:rsidR="003D0CA8">
        <w:rPr>
          <w:rFonts w:ascii="Times New Roman" w:hAnsi="Times New Roman"/>
          <w:sz w:val="26"/>
          <w:szCs w:val="26"/>
        </w:rPr>
        <w:t xml:space="preserve">%, </w:t>
      </w:r>
      <w:r w:rsidR="003D0CA8" w:rsidRPr="003D0CA8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3D0CA8">
        <w:rPr>
          <w:rFonts w:ascii="Times New Roman" w:hAnsi="Times New Roman"/>
          <w:sz w:val="26"/>
          <w:szCs w:val="26"/>
        </w:rPr>
        <w:t>т.е.</w:t>
      </w:r>
      <w:proofErr w:type="gramEnd"/>
      <w:r w:rsidR="003D0CA8">
        <w:rPr>
          <w:rFonts w:ascii="Times New Roman" w:hAnsi="Times New Roman"/>
          <w:sz w:val="26"/>
          <w:szCs w:val="26"/>
        </w:rPr>
        <w:t xml:space="preserve"> </w:t>
      </w:r>
      <w:r w:rsidR="003D0CA8" w:rsidRPr="006F0827">
        <w:rPr>
          <w:rFonts w:ascii="Times New Roman" w:hAnsi="Times New Roman"/>
          <w:sz w:val="26"/>
          <w:szCs w:val="26"/>
        </w:rPr>
        <w:t xml:space="preserve">высокий уровень </w:t>
      </w:r>
      <w:r w:rsidR="003D0CA8">
        <w:rPr>
          <w:rFonts w:ascii="Times New Roman" w:hAnsi="Times New Roman"/>
          <w:sz w:val="26"/>
          <w:szCs w:val="26"/>
        </w:rPr>
        <w:t>эффективности</w:t>
      </w:r>
      <w:r w:rsidR="003D0CA8" w:rsidRPr="006F0827">
        <w:rPr>
          <w:rFonts w:ascii="Times New Roman" w:hAnsi="Times New Roman"/>
          <w:sz w:val="26"/>
          <w:szCs w:val="26"/>
        </w:rPr>
        <w:t>.</w:t>
      </w:r>
    </w:p>
    <w:p w:rsidR="002C02D9" w:rsidRPr="00951090" w:rsidRDefault="002C02D9" w:rsidP="002C02D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D7A4D" w:rsidRPr="00154D21" w:rsidRDefault="00AD7A4D" w:rsidP="00AD7A4D">
      <w:pPr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154D21">
        <w:rPr>
          <w:rFonts w:ascii="Times New Roman" w:hAnsi="Times New Roman"/>
          <w:b/>
          <w:sz w:val="26"/>
          <w:szCs w:val="26"/>
        </w:rPr>
        <w:t>Оценка эффективности реализации муниципальной программы</w:t>
      </w:r>
    </w:p>
    <w:p w:rsidR="00D4428C" w:rsidRPr="00154D21" w:rsidRDefault="00AD7A4D" w:rsidP="00AD7A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54D21">
        <w:rPr>
          <w:rFonts w:ascii="Times New Roman" w:hAnsi="Times New Roman"/>
          <w:sz w:val="26"/>
          <w:szCs w:val="26"/>
        </w:rPr>
        <w:tab/>
        <w:t xml:space="preserve">Учитывая, что в целом оценка степени достижения цели и реализации контрольных мероприятий муниципальной программы равна </w:t>
      </w:r>
      <w:r w:rsidR="00826395">
        <w:rPr>
          <w:rFonts w:ascii="Times New Roman" w:hAnsi="Times New Roman"/>
          <w:sz w:val="26"/>
          <w:szCs w:val="26"/>
        </w:rPr>
        <w:t>99,</w:t>
      </w:r>
      <w:r w:rsidR="00366C8B">
        <w:rPr>
          <w:rFonts w:ascii="Times New Roman" w:hAnsi="Times New Roman"/>
          <w:sz w:val="26"/>
          <w:szCs w:val="26"/>
        </w:rPr>
        <w:t>92</w:t>
      </w:r>
      <w:r w:rsidR="004073AC">
        <w:rPr>
          <w:rFonts w:ascii="Times New Roman" w:hAnsi="Times New Roman"/>
          <w:sz w:val="26"/>
          <w:szCs w:val="26"/>
        </w:rPr>
        <w:t xml:space="preserve"> </w:t>
      </w:r>
      <w:r w:rsidRPr="00154D21">
        <w:rPr>
          <w:rFonts w:ascii="Times New Roman" w:hAnsi="Times New Roman"/>
          <w:sz w:val="26"/>
          <w:szCs w:val="26"/>
        </w:rPr>
        <w:t xml:space="preserve">%, следовательно, степень оценки эффективности муниципальной программы «Развитие культуры в Жуковском районе» равна </w:t>
      </w:r>
      <w:r w:rsidR="00826395">
        <w:rPr>
          <w:rFonts w:ascii="Times New Roman" w:hAnsi="Times New Roman"/>
          <w:sz w:val="26"/>
          <w:szCs w:val="26"/>
        </w:rPr>
        <w:t>99,</w:t>
      </w:r>
      <w:r w:rsidR="00366C8B">
        <w:rPr>
          <w:rFonts w:ascii="Times New Roman" w:hAnsi="Times New Roman"/>
          <w:sz w:val="26"/>
          <w:szCs w:val="26"/>
        </w:rPr>
        <w:t>92</w:t>
      </w:r>
      <w:r w:rsidR="004073AC">
        <w:rPr>
          <w:rFonts w:ascii="Times New Roman" w:hAnsi="Times New Roman"/>
          <w:sz w:val="26"/>
          <w:szCs w:val="26"/>
        </w:rPr>
        <w:t xml:space="preserve"> %</w:t>
      </w:r>
      <w:r w:rsidR="00E50F8F" w:rsidRPr="00154D21">
        <w:rPr>
          <w:rFonts w:ascii="Times New Roman" w:hAnsi="Times New Roman"/>
          <w:sz w:val="26"/>
          <w:szCs w:val="26"/>
        </w:rPr>
        <w:t xml:space="preserve"> т.е. </w:t>
      </w:r>
      <w:r w:rsidR="00F13916">
        <w:rPr>
          <w:rFonts w:ascii="Times New Roman" w:hAnsi="Times New Roman"/>
          <w:sz w:val="26"/>
          <w:szCs w:val="26"/>
        </w:rPr>
        <w:t>высокий уровень эффективности</w:t>
      </w:r>
      <w:r w:rsidR="00E50F8F" w:rsidRPr="00154D21">
        <w:rPr>
          <w:rFonts w:ascii="Times New Roman" w:hAnsi="Times New Roman"/>
          <w:sz w:val="26"/>
          <w:szCs w:val="26"/>
        </w:rPr>
        <w:t>.</w:t>
      </w:r>
    </w:p>
    <w:p w:rsidR="00C85AE7" w:rsidRPr="00154D21" w:rsidRDefault="00C85AE7" w:rsidP="00AD7A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85AE7" w:rsidRPr="00154D21" w:rsidRDefault="00C85AE7" w:rsidP="00AD7A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54D21" w:rsidRDefault="00154D21" w:rsidP="00AD7A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54D21" w:rsidRDefault="00154D21" w:rsidP="00AD7A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85AE7" w:rsidRPr="004073AC" w:rsidRDefault="00154D21" w:rsidP="00AD7A4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073AC">
        <w:rPr>
          <w:rFonts w:ascii="Times New Roman" w:hAnsi="Times New Roman"/>
          <w:b/>
          <w:sz w:val="26"/>
          <w:szCs w:val="26"/>
        </w:rPr>
        <w:t>Заведующ</w:t>
      </w:r>
      <w:r w:rsidR="0066125B" w:rsidRPr="004073AC">
        <w:rPr>
          <w:rFonts w:ascii="Times New Roman" w:hAnsi="Times New Roman"/>
          <w:b/>
          <w:sz w:val="26"/>
          <w:szCs w:val="26"/>
        </w:rPr>
        <w:t>ий</w:t>
      </w:r>
      <w:r w:rsidRPr="004073AC">
        <w:rPr>
          <w:rFonts w:ascii="Times New Roman" w:hAnsi="Times New Roman"/>
          <w:b/>
          <w:sz w:val="26"/>
          <w:szCs w:val="26"/>
        </w:rPr>
        <w:t xml:space="preserve"> отделом                                                    </w:t>
      </w:r>
      <w:r w:rsidR="0066125B" w:rsidRPr="004073AC">
        <w:rPr>
          <w:rFonts w:ascii="Times New Roman" w:hAnsi="Times New Roman"/>
          <w:b/>
          <w:sz w:val="26"/>
          <w:szCs w:val="26"/>
        </w:rPr>
        <w:t xml:space="preserve"> </w:t>
      </w:r>
      <w:r w:rsidRPr="004073AC">
        <w:rPr>
          <w:rFonts w:ascii="Times New Roman" w:hAnsi="Times New Roman"/>
          <w:b/>
          <w:sz w:val="26"/>
          <w:szCs w:val="26"/>
        </w:rPr>
        <w:t xml:space="preserve">           </w:t>
      </w:r>
      <w:r w:rsidR="0066125B" w:rsidRPr="004073AC">
        <w:rPr>
          <w:rFonts w:ascii="Times New Roman" w:hAnsi="Times New Roman"/>
          <w:b/>
          <w:sz w:val="26"/>
          <w:szCs w:val="26"/>
        </w:rPr>
        <w:t xml:space="preserve">        </w:t>
      </w:r>
      <w:r w:rsidRPr="004073AC">
        <w:rPr>
          <w:rFonts w:ascii="Times New Roman" w:hAnsi="Times New Roman"/>
          <w:b/>
          <w:sz w:val="26"/>
          <w:szCs w:val="26"/>
        </w:rPr>
        <w:t xml:space="preserve">    </w:t>
      </w:r>
      <w:r w:rsidR="0066125B" w:rsidRPr="004073AC">
        <w:rPr>
          <w:rFonts w:ascii="Times New Roman" w:hAnsi="Times New Roman"/>
          <w:b/>
          <w:sz w:val="26"/>
          <w:szCs w:val="26"/>
        </w:rPr>
        <w:t>В.</w:t>
      </w:r>
      <w:r w:rsidR="00366C8B">
        <w:rPr>
          <w:rFonts w:ascii="Times New Roman" w:hAnsi="Times New Roman"/>
          <w:b/>
          <w:sz w:val="26"/>
          <w:szCs w:val="26"/>
        </w:rPr>
        <w:t xml:space="preserve"> </w:t>
      </w:r>
      <w:r w:rsidR="0066125B" w:rsidRPr="004073AC">
        <w:rPr>
          <w:rFonts w:ascii="Times New Roman" w:hAnsi="Times New Roman"/>
          <w:b/>
          <w:sz w:val="26"/>
          <w:szCs w:val="26"/>
        </w:rPr>
        <w:t>С.</w:t>
      </w:r>
      <w:r w:rsidR="00366C8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66125B" w:rsidRPr="004073AC">
        <w:rPr>
          <w:rFonts w:ascii="Times New Roman" w:hAnsi="Times New Roman"/>
          <w:b/>
          <w:sz w:val="26"/>
          <w:szCs w:val="26"/>
        </w:rPr>
        <w:t>Черкесова</w:t>
      </w:r>
      <w:proofErr w:type="spellEnd"/>
    </w:p>
    <w:p w:rsidR="00DB6D10" w:rsidRDefault="00DB6D10" w:rsidP="00AD7A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6125B" w:rsidRDefault="0066125B" w:rsidP="00AD7A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6125B" w:rsidRDefault="0066125B" w:rsidP="00AD7A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6125B" w:rsidRDefault="0066125B" w:rsidP="00AD7A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6125B" w:rsidRPr="0066125B" w:rsidRDefault="0066125B" w:rsidP="00AD7A4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125B">
        <w:rPr>
          <w:rFonts w:ascii="Times New Roman" w:hAnsi="Times New Roman"/>
          <w:sz w:val="20"/>
          <w:szCs w:val="20"/>
        </w:rPr>
        <w:t>исп.: Боровик Ирина Юрьевна</w:t>
      </w:r>
    </w:p>
    <w:p w:rsidR="00DB6D10" w:rsidRPr="00154D21" w:rsidRDefault="0066125B" w:rsidP="00AD7A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6125B">
        <w:rPr>
          <w:rFonts w:ascii="Times New Roman" w:hAnsi="Times New Roman"/>
          <w:sz w:val="20"/>
          <w:szCs w:val="20"/>
        </w:rPr>
        <w:t>тел.: 29-7-24</w:t>
      </w:r>
    </w:p>
    <w:sectPr w:rsidR="00DB6D10" w:rsidRPr="00154D21" w:rsidSect="00327598">
      <w:pgSz w:w="11906" w:h="16838"/>
      <w:pgMar w:top="993" w:right="1133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B2CA5"/>
    <w:multiLevelType w:val="hybridMultilevel"/>
    <w:tmpl w:val="47D8BC82"/>
    <w:lvl w:ilvl="0" w:tplc="93C6BBE2">
      <w:start w:val="5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B36646"/>
    <w:multiLevelType w:val="hybridMultilevel"/>
    <w:tmpl w:val="6A548F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1B5667"/>
    <w:multiLevelType w:val="hybridMultilevel"/>
    <w:tmpl w:val="42AAE0CA"/>
    <w:lvl w:ilvl="0" w:tplc="52D404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7365B98"/>
    <w:multiLevelType w:val="hybridMultilevel"/>
    <w:tmpl w:val="5F1E9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E4ED1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F52480A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14B755B"/>
    <w:multiLevelType w:val="hybridMultilevel"/>
    <w:tmpl w:val="BBBC9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DE5769"/>
    <w:multiLevelType w:val="hybridMultilevel"/>
    <w:tmpl w:val="8334D866"/>
    <w:lvl w:ilvl="0" w:tplc="8FB21538">
      <w:start w:val="5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837"/>
    <w:rsid w:val="00035DEC"/>
    <w:rsid w:val="00092B86"/>
    <w:rsid w:val="000F1E66"/>
    <w:rsid w:val="00100E1A"/>
    <w:rsid w:val="0012642F"/>
    <w:rsid w:val="00132A93"/>
    <w:rsid w:val="00154D21"/>
    <w:rsid w:val="00165A9B"/>
    <w:rsid w:val="00173837"/>
    <w:rsid w:val="0018123B"/>
    <w:rsid w:val="002112A3"/>
    <w:rsid w:val="00271E65"/>
    <w:rsid w:val="002765B1"/>
    <w:rsid w:val="002C02D9"/>
    <w:rsid w:val="002D3FC2"/>
    <w:rsid w:val="002E0B89"/>
    <w:rsid w:val="00307BDF"/>
    <w:rsid w:val="00327598"/>
    <w:rsid w:val="00335342"/>
    <w:rsid w:val="00347858"/>
    <w:rsid w:val="00366C8B"/>
    <w:rsid w:val="00393C9D"/>
    <w:rsid w:val="003B02B8"/>
    <w:rsid w:val="003B3379"/>
    <w:rsid w:val="003C24E2"/>
    <w:rsid w:val="003D0CA8"/>
    <w:rsid w:val="00402C65"/>
    <w:rsid w:val="004073AC"/>
    <w:rsid w:val="004138D6"/>
    <w:rsid w:val="00424CEC"/>
    <w:rsid w:val="004306D8"/>
    <w:rsid w:val="00461184"/>
    <w:rsid w:val="004C470E"/>
    <w:rsid w:val="004D3A47"/>
    <w:rsid w:val="004E2B75"/>
    <w:rsid w:val="004F4DE0"/>
    <w:rsid w:val="00522276"/>
    <w:rsid w:val="005713CF"/>
    <w:rsid w:val="00582E6D"/>
    <w:rsid w:val="00597A62"/>
    <w:rsid w:val="005F5163"/>
    <w:rsid w:val="005F7F9C"/>
    <w:rsid w:val="00633F77"/>
    <w:rsid w:val="006344F9"/>
    <w:rsid w:val="006414E4"/>
    <w:rsid w:val="0066125B"/>
    <w:rsid w:val="0066348B"/>
    <w:rsid w:val="00674C6C"/>
    <w:rsid w:val="00681327"/>
    <w:rsid w:val="006A6586"/>
    <w:rsid w:val="006C468D"/>
    <w:rsid w:val="006C6B0A"/>
    <w:rsid w:val="006E0F7D"/>
    <w:rsid w:val="006F2A2E"/>
    <w:rsid w:val="00705426"/>
    <w:rsid w:val="00740EDE"/>
    <w:rsid w:val="00787E14"/>
    <w:rsid w:val="007B78DE"/>
    <w:rsid w:val="007C4AF8"/>
    <w:rsid w:val="00805275"/>
    <w:rsid w:val="00826395"/>
    <w:rsid w:val="00835F5F"/>
    <w:rsid w:val="00840177"/>
    <w:rsid w:val="00844CDE"/>
    <w:rsid w:val="00881692"/>
    <w:rsid w:val="00886863"/>
    <w:rsid w:val="00886F76"/>
    <w:rsid w:val="008B5733"/>
    <w:rsid w:val="008D6BE6"/>
    <w:rsid w:val="008F0512"/>
    <w:rsid w:val="008F2CDA"/>
    <w:rsid w:val="00910A37"/>
    <w:rsid w:val="00933EC2"/>
    <w:rsid w:val="0094126B"/>
    <w:rsid w:val="00A5169D"/>
    <w:rsid w:val="00A84E1F"/>
    <w:rsid w:val="00AD7A4D"/>
    <w:rsid w:val="00B50C6F"/>
    <w:rsid w:val="00B8639A"/>
    <w:rsid w:val="00BC4C4D"/>
    <w:rsid w:val="00BF7B0A"/>
    <w:rsid w:val="00C03647"/>
    <w:rsid w:val="00C13F40"/>
    <w:rsid w:val="00C22161"/>
    <w:rsid w:val="00C85AE7"/>
    <w:rsid w:val="00CC28F2"/>
    <w:rsid w:val="00CF1C62"/>
    <w:rsid w:val="00D1036E"/>
    <w:rsid w:val="00D42822"/>
    <w:rsid w:val="00D4428C"/>
    <w:rsid w:val="00D4569F"/>
    <w:rsid w:val="00D57E52"/>
    <w:rsid w:val="00DA3E94"/>
    <w:rsid w:val="00DB6D10"/>
    <w:rsid w:val="00DC288B"/>
    <w:rsid w:val="00DD602B"/>
    <w:rsid w:val="00E24B0B"/>
    <w:rsid w:val="00E4623A"/>
    <w:rsid w:val="00E50F8F"/>
    <w:rsid w:val="00E54D75"/>
    <w:rsid w:val="00E64581"/>
    <w:rsid w:val="00EA7A13"/>
    <w:rsid w:val="00F02B6D"/>
    <w:rsid w:val="00F13916"/>
    <w:rsid w:val="00F2773D"/>
    <w:rsid w:val="00F673AC"/>
    <w:rsid w:val="00F94DF8"/>
    <w:rsid w:val="00FA6256"/>
    <w:rsid w:val="00FC28DF"/>
    <w:rsid w:val="00FD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91EED"/>
  <w15:docId w15:val="{53C999CD-EAA9-48D8-B447-204EB5D8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B8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12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126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0"/>
    <w:link w:val="30"/>
    <w:qFormat/>
    <w:rsid w:val="006C6B0A"/>
    <w:pPr>
      <w:keepNext/>
      <w:widowControl w:val="0"/>
      <w:tabs>
        <w:tab w:val="num" w:pos="0"/>
      </w:tabs>
      <w:suppressAutoHyphens/>
      <w:spacing w:before="240" w:after="120" w:line="240" w:lineRule="auto"/>
      <w:ind w:left="720" w:hanging="720"/>
      <w:outlineLvl w:val="2"/>
    </w:pPr>
    <w:rPr>
      <w:rFonts w:ascii="Arial" w:eastAsia="Microsoft YaHei" w:hAnsi="Arial" w:cs="Mangal"/>
      <w:b/>
      <w:bCs/>
      <w:kern w:val="1"/>
      <w:sz w:val="28"/>
      <w:szCs w:val="2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2E0B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F94DF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andard">
    <w:name w:val="Standard"/>
    <w:rsid w:val="00B50C6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  <w:style w:type="table" w:styleId="a5">
    <w:name w:val="Table Grid"/>
    <w:basedOn w:val="a2"/>
    <w:uiPriority w:val="59"/>
    <w:rsid w:val="00100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35F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AD7A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7F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5F7F9C"/>
    <w:rPr>
      <w:rFonts w:ascii="Segoe UI" w:eastAsia="Calibri" w:hAnsi="Segoe UI" w:cs="Segoe UI"/>
      <w:sz w:val="18"/>
      <w:szCs w:val="18"/>
    </w:rPr>
  </w:style>
  <w:style w:type="character" w:customStyle="1" w:styleId="30">
    <w:name w:val="Заголовок 3 Знак"/>
    <w:basedOn w:val="a1"/>
    <w:link w:val="3"/>
    <w:rsid w:val="006C6B0A"/>
    <w:rPr>
      <w:rFonts w:ascii="Arial" w:eastAsia="Microsoft YaHei" w:hAnsi="Arial" w:cs="Mangal"/>
      <w:b/>
      <w:bCs/>
      <w:kern w:val="1"/>
      <w:sz w:val="28"/>
      <w:szCs w:val="28"/>
      <w:lang w:eastAsia="hi-IN" w:bidi="hi-IN"/>
    </w:rPr>
  </w:style>
  <w:style w:type="paragraph" w:styleId="a0">
    <w:name w:val="Body Text"/>
    <w:basedOn w:val="a"/>
    <w:link w:val="a9"/>
    <w:uiPriority w:val="99"/>
    <w:semiHidden/>
    <w:unhideWhenUsed/>
    <w:rsid w:val="006C6B0A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6C6B0A"/>
    <w:rPr>
      <w:rFonts w:ascii="Calibri" w:eastAsia="Calibri" w:hAnsi="Calibri" w:cs="Times New Roman"/>
    </w:rPr>
  </w:style>
  <w:style w:type="character" w:customStyle="1" w:styleId="20">
    <w:name w:val="Заголовок 2 Знак"/>
    <w:basedOn w:val="a1"/>
    <w:link w:val="2"/>
    <w:uiPriority w:val="9"/>
    <w:semiHidden/>
    <w:rsid w:val="009412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a">
    <w:name w:val="Subtitle"/>
    <w:basedOn w:val="a"/>
    <w:next w:val="a"/>
    <w:link w:val="ab"/>
    <w:qFormat/>
    <w:rsid w:val="0094126B"/>
    <w:pPr>
      <w:widowControl w:val="0"/>
      <w:numPr>
        <w:ilvl w:val="1"/>
      </w:numPr>
      <w:suppressAutoHyphens/>
      <w:autoSpaceDN w:val="0"/>
      <w:spacing w:after="0" w:line="240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kern w:val="3"/>
      <w:sz w:val="24"/>
      <w:szCs w:val="24"/>
      <w:lang w:eastAsia="ru-RU"/>
    </w:rPr>
  </w:style>
  <w:style w:type="character" w:customStyle="1" w:styleId="ab">
    <w:name w:val="Подзаголовок Знак"/>
    <w:basedOn w:val="a1"/>
    <w:link w:val="aa"/>
    <w:rsid w:val="0094126B"/>
    <w:rPr>
      <w:rFonts w:asciiTheme="majorHAnsi" w:eastAsiaTheme="majorEastAsia" w:hAnsiTheme="majorHAnsi" w:cstheme="majorBidi"/>
      <w:i/>
      <w:iCs/>
      <w:color w:val="5B9BD5" w:themeColor="accent1"/>
      <w:spacing w:val="15"/>
      <w:kern w:val="3"/>
      <w:sz w:val="24"/>
      <w:szCs w:val="24"/>
      <w:lang w:eastAsia="ru-RU"/>
    </w:rPr>
  </w:style>
  <w:style w:type="paragraph" w:styleId="ac">
    <w:name w:val="No Spacing"/>
    <w:uiPriority w:val="1"/>
    <w:qFormat/>
    <w:rsid w:val="0094126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uiPriority w:val="9"/>
    <w:rsid w:val="009412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Normal">
    <w:name w:val="ConsPlusNormal"/>
    <w:link w:val="ConsPlusNormal0"/>
    <w:rsid w:val="00F02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F02B6D"/>
    <w:rPr>
      <w:rFonts w:ascii="Arial" w:eastAsiaTheme="minorEastAsia" w:hAnsi="Arial" w:cs="Arial"/>
      <w:sz w:val="16"/>
      <w:szCs w:val="16"/>
      <w:lang w:eastAsia="ru-RU"/>
    </w:rPr>
  </w:style>
  <w:style w:type="character" w:styleId="ad">
    <w:name w:val="Hyperlink"/>
    <w:uiPriority w:val="99"/>
    <w:semiHidden/>
    <w:unhideWhenUsed/>
    <w:rsid w:val="00844C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3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sihdocs.ru/celevaya-ustanovka-v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7C2D4-09B8-49B5-AD65-B33731630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1322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2022-03-17T07:15:00Z</cp:lastPrinted>
  <dcterms:created xsi:type="dcterms:W3CDTF">2024-03-14T13:23:00Z</dcterms:created>
  <dcterms:modified xsi:type="dcterms:W3CDTF">2024-03-19T08:01:00Z</dcterms:modified>
</cp:coreProperties>
</file>